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4C4D" w14:textId="77777777" w:rsidR="00FE2D8C" w:rsidRPr="00867A92" w:rsidRDefault="00FE2D8C" w:rsidP="00467B0B">
      <w:pPr>
        <w:pStyle w:val="Pagrindinistekstas"/>
        <w:spacing w:before="61"/>
        <w:ind w:left="5222"/>
        <w:jc w:val="both"/>
      </w:pPr>
      <w:r w:rsidRPr="00867A92">
        <w:rPr>
          <w:spacing w:val="-2"/>
        </w:rPr>
        <w:t>PATVIRTINTA</w:t>
      </w:r>
    </w:p>
    <w:p w14:paraId="27630B81" w14:textId="2B674B7E" w:rsidR="00FE2D8C" w:rsidRPr="00867A92" w:rsidRDefault="00FE2D8C" w:rsidP="00467B0B">
      <w:pPr>
        <w:pStyle w:val="Pagrindinistekstas"/>
        <w:spacing w:before="5" w:line="237" w:lineRule="auto"/>
        <w:ind w:left="5222" w:right="248"/>
        <w:jc w:val="both"/>
      </w:pPr>
      <w:r w:rsidRPr="00867A92">
        <w:t xml:space="preserve">Trakų raj. </w:t>
      </w:r>
      <w:r w:rsidR="00C8469B">
        <w:t xml:space="preserve">Senųjų Trakų </w:t>
      </w:r>
      <w:r w:rsidRPr="00867A92">
        <w:t>Kęstučio progimnazijos direktoriaus</w:t>
      </w:r>
    </w:p>
    <w:p w14:paraId="1DBD0C10" w14:textId="50A2FBA9" w:rsidR="00FE2D8C" w:rsidRDefault="00FE2D8C" w:rsidP="00467B0B">
      <w:pPr>
        <w:pStyle w:val="Pagrindinistekstas"/>
        <w:spacing w:before="5" w:line="237" w:lineRule="auto"/>
        <w:ind w:left="5222" w:right="248"/>
        <w:jc w:val="both"/>
        <w:rPr>
          <w:spacing w:val="-6"/>
        </w:rPr>
      </w:pPr>
      <w:r w:rsidRPr="00867A92">
        <w:t>202</w:t>
      </w:r>
      <w:r w:rsidR="00416094">
        <w:t>5</w:t>
      </w:r>
      <w:r w:rsidR="00610722" w:rsidRPr="00867A92">
        <w:rPr>
          <w:spacing w:val="-6"/>
        </w:rPr>
        <w:t>-</w:t>
      </w:r>
      <w:r w:rsidR="00E35A76">
        <w:rPr>
          <w:spacing w:val="-6"/>
        </w:rPr>
        <w:t>10</w:t>
      </w:r>
      <w:r w:rsidR="00610722" w:rsidRPr="00867A92">
        <w:rPr>
          <w:spacing w:val="-6"/>
        </w:rPr>
        <w:t>-</w:t>
      </w:r>
      <w:r w:rsidR="00E35A76">
        <w:rPr>
          <w:spacing w:val="-6"/>
        </w:rPr>
        <w:t xml:space="preserve">16 </w:t>
      </w:r>
      <w:r w:rsidRPr="00867A92">
        <w:t>įsakymu</w:t>
      </w:r>
      <w:r w:rsidRPr="00867A92">
        <w:rPr>
          <w:spacing w:val="-6"/>
        </w:rPr>
        <w:t xml:space="preserve"> </w:t>
      </w:r>
      <w:r w:rsidRPr="00867A92">
        <w:t>Nr.</w:t>
      </w:r>
      <w:r w:rsidR="00610722" w:rsidRPr="00867A92">
        <w:t xml:space="preserve"> </w:t>
      </w:r>
      <w:r w:rsidR="00610722" w:rsidRPr="00867A92">
        <w:rPr>
          <w:spacing w:val="-6"/>
        </w:rPr>
        <w:t>V-</w:t>
      </w:r>
      <w:r w:rsidR="00E35A76">
        <w:rPr>
          <w:spacing w:val="-6"/>
        </w:rPr>
        <w:t>137</w:t>
      </w:r>
    </w:p>
    <w:p w14:paraId="01B0058A" w14:textId="77777777" w:rsidR="00E35A76" w:rsidRPr="00867A92" w:rsidRDefault="00E35A76" w:rsidP="00891D59">
      <w:pPr>
        <w:pStyle w:val="Pagrindinistekstas"/>
        <w:spacing w:before="5" w:line="237" w:lineRule="auto"/>
        <w:ind w:left="5222" w:right="248"/>
        <w:jc w:val="center"/>
      </w:pPr>
    </w:p>
    <w:p w14:paraId="78847E20" w14:textId="15307FA6" w:rsidR="00FE2D8C" w:rsidRPr="00867A92" w:rsidRDefault="00FE2D8C" w:rsidP="00467B0B">
      <w:pPr>
        <w:pStyle w:val="Antrat1"/>
        <w:spacing w:line="276" w:lineRule="auto"/>
        <w:ind w:left="0" w:right="0" w:firstLine="567"/>
        <w:contextualSpacing/>
        <w:jc w:val="center"/>
      </w:pPr>
      <w:r w:rsidRPr="00867A92">
        <w:t xml:space="preserve">TRAKŲ RAJONO </w:t>
      </w:r>
      <w:r w:rsidR="00891D59">
        <w:t xml:space="preserve">SENŲJŲ TRAKŲ </w:t>
      </w:r>
      <w:r w:rsidRPr="00867A92">
        <w:t>KĘSTUČIO PROGIMNAZIJOS</w:t>
      </w:r>
      <w:r w:rsidRPr="00867A92">
        <w:rPr>
          <w:spacing w:val="-7"/>
        </w:rPr>
        <w:t xml:space="preserve"> </w:t>
      </w:r>
      <w:r w:rsidRPr="00867A92">
        <w:t>MOKINI</w:t>
      </w:r>
      <w:r w:rsidR="007208A2">
        <w:t>Ų</w:t>
      </w:r>
      <w:r w:rsidRPr="00867A92">
        <w:rPr>
          <w:spacing w:val="-6"/>
        </w:rPr>
        <w:t xml:space="preserve"> </w:t>
      </w:r>
      <w:r w:rsidRPr="00867A92">
        <w:t>PASIEKIMŲ</w:t>
      </w:r>
      <w:r w:rsidRPr="00867A92">
        <w:rPr>
          <w:spacing w:val="-6"/>
        </w:rPr>
        <w:t xml:space="preserve"> </w:t>
      </w:r>
      <w:r w:rsidRPr="00867A92">
        <w:t>IR</w:t>
      </w:r>
      <w:r w:rsidRPr="00867A92">
        <w:rPr>
          <w:spacing w:val="-6"/>
        </w:rPr>
        <w:t xml:space="preserve"> </w:t>
      </w:r>
      <w:r w:rsidRPr="00867A92">
        <w:t>PAŽANGOS VERTINIMO, FIKSAVIMO IR STEBĖSENOS TVARKOS APRAŠAS</w:t>
      </w:r>
    </w:p>
    <w:p w14:paraId="0DE79A4C" w14:textId="09661581" w:rsidR="00FE2D8C" w:rsidRPr="007A5237" w:rsidRDefault="00FE2D8C" w:rsidP="007A5237">
      <w:pPr>
        <w:pStyle w:val="Sraopastraipa"/>
        <w:numPr>
          <w:ilvl w:val="0"/>
          <w:numId w:val="1"/>
        </w:numPr>
        <w:spacing w:before="519" w:after="0" w:line="240" w:lineRule="auto"/>
        <w:ind w:left="3402" w:hanging="850"/>
        <w:rPr>
          <w:rFonts w:ascii="Times New Roman" w:eastAsia="Times New Roman" w:hAnsi="Times New Roman" w:cs="Times New Roman"/>
          <w:b/>
          <w:bCs/>
          <w:color w:val="000000"/>
          <w:sz w:val="24"/>
          <w:szCs w:val="24"/>
          <w:lang w:eastAsia="lt-LT"/>
        </w:rPr>
      </w:pPr>
      <w:r w:rsidRPr="007A5237">
        <w:rPr>
          <w:rFonts w:ascii="Times New Roman" w:eastAsia="Times New Roman" w:hAnsi="Times New Roman" w:cs="Times New Roman"/>
          <w:b/>
          <w:bCs/>
          <w:color w:val="000000"/>
          <w:sz w:val="24"/>
          <w:szCs w:val="24"/>
          <w:lang w:eastAsia="lt-LT"/>
        </w:rPr>
        <w:t>BENDROSIOS NUOSTATOS </w:t>
      </w:r>
    </w:p>
    <w:p w14:paraId="76648598" w14:textId="77777777" w:rsidR="007A5237" w:rsidRPr="007A5237" w:rsidRDefault="007A5237" w:rsidP="007A5237">
      <w:pPr>
        <w:pStyle w:val="Sraopastraipa"/>
        <w:spacing w:before="519" w:after="0" w:line="240" w:lineRule="auto"/>
        <w:ind w:left="4243"/>
        <w:rPr>
          <w:rFonts w:ascii="Times New Roman" w:eastAsia="Times New Roman" w:hAnsi="Times New Roman" w:cs="Times New Roman"/>
          <w:sz w:val="24"/>
          <w:szCs w:val="24"/>
          <w:lang w:eastAsia="lt-LT"/>
        </w:rPr>
      </w:pPr>
    </w:p>
    <w:p w14:paraId="09171514" w14:textId="77777777" w:rsidR="00FE2D8C" w:rsidRPr="00867A92" w:rsidRDefault="00FE2D8C" w:rsidP="009827E9">
      <w:pPr>
        <w:spacing w:after="0" w:line="240" w:lineRule="auto"/>
        <w:ind w:left="116" w:right="58"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shd w:val="clear" w:color="auto" w:fill="FFFFFF"/>
          <w:lang w:eastAsia="lt-LT"/>
        </w:rPr>
        <w:t xml:space="preserve">1. Progimnazijos Mokinių pažangos ir pasiekimų vertinimo tvarka reglamentuoja mokinių mokymosi </w:t>
      </w:r>
      <w:r w:rsidRPr="00867A92">
        <w:rPr>
          <w:rFonts w:ascii="Times New Roman" w:eastAsia="Times New Roman" w:hAnsi="Times New Roman" w:cs="Times New Roman"/>
          <w:color w:val="000000"/>
          <w:sz w:val="24"/>
          <w:szCs w:val="24"/>
          <w:lang w:eastAsia="lt-LT"/>
        </w:rPr>
        <w:t> </w:t>
      </w:r>
      <w:r w:rsidRPr="00867A92">
        <w:rPr>
          <w:rFonts w:ascii="Times New Roman" w:eastAsia="Times New Roman" w:hAnsi="Times New Roman" w:cs="Times New Roman"/>
          <w:color w:val="000000"/>
          <w:sz w:val="24"/>
          <w:szCs w:val="24"/>
          <w:shd w:val="clear" w:color="auto" w:fill="FFFFFF"/>
          <w:lang w:eastAsia="lt-LT"/>
        </w:rPr>
        <w:t xml:space="preserve">pasiekimų vertinimą, kontrolinių darbų krūvį, tėvų apie mokinių mokymosi sėkmingumą ir pažangą </w:t>
      </w:r>
      <w:r w:rsidRPr="00867A92">
        <w:rPr>
          <w:rFonts w:ascii="Times New Roman" w:eastAsia="Times New Roman" w:hAnsi="Times New Roman" w:cs="Times New Roman"/>
          <w:color w:val="000000"/>
          <w:sz w:val="24"/>
          <w:szCs w:val="24"/>
          <w:lang w:eastAsia="lt-LT"/>
        </w:rPr>
        <w:t> </w:t>
      </w:r>
      <w:r w:rsidRPr="00867A92">
        <w:rPr>
          <w:rFonts w:ascii="Times New Roman" w:eastAsia="Times New Roman" w:hAnsi="Times New Roman" w:cs="Times New Roman"/>
          <w:color w:val="000000"/>
          <w:sz w:val="24"/>
          <w:szCs w:val="24"/>
          <w:shd w:val="clear" w:color="auto" w:fill="FFFFFF"/>
          <w:lang w:eastAsia="lt-LT"/>
        </w:rPr>
        <w:t xml:space="preserve">informavimą. </w:t>
      </w:r>
      <w:r w:rsidRPr="00867A92">
        <w:rPr>
          <w:rFonts w:ascii="Times New Roman" w:eastAsia="Times New Roman" w:hAnsi="Times New Roman" w:cs="Times New Roman"/>
          <w:color w:val="000000"/>
          <w:sz w:val="24"/>
          <w:szCs w:val="24"/>
          <w:lang w:eastAsia="lt-LT"/>
        </w:rPr>
        <w:t> </w:t>
      </w:r>
    </w:p>
    <w:p w14:paraId="55904DF9" w14:textId="77777777" w:rsidR="00FE2D8C" w:rsidRPr="00867A92" w:rsidRDefault="00FE2D8C" w:rsidP="009827E9">
      <w:pPr>
        <w:spacing w:after="0" w:line="240" w:lineRule="auto"/>
        <w:ind w:left="123" w:right="55"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shd w:val="clear" w:color="auto" w:fill="FFFFFF"/>
          <w:lang w:eastAsia="lt-LT"/>
        </w:rPr>
        <w:t xml:space="preserve">2. Tvarkoje aptariami vertinimo tikslai ir uždaviniai, nuostatos ir principai, vertinimas ugdymo procese </w:t>
      </w:r>
      <w:r w:rsidRPr="00867A92">
        <w:rPr>
          <w:rFonts w:ascii="Times New Roman" w:eastAsia="Times New Roman" w:hAnsi="Times New Roman" w:cs="Times New Roman"/>
          <w:color w:val="000000"/>
          <w:sz w:val="24"/>
          <w:szCs w:val="24"/>
          <w:lang w:eastAsia="lt-LT"/>
        </w:rPr>
        <w:t> </w:t>
      </w:r>
      <w:r w:rsidRPr="00867A92">
        <w:rPr>
          <w:rFonts w:ascii="Times New Roman" w:eastAsia="Times New Roman" w:hAnsi="Times New Roman" w:cs="Times New Roman"/>
          <w:color w:val="000000"/>
          <w:sz w:val="24"/>
          <w:szCs w:val="24"/>
          <w:shd w:val="clear" w:color="auto" w:fill="FFFFFF"/>
          <w:lang w:eastAsia="lt-LT"/>
        </w:rPr>
        <w:t>ir baigus programą.</w:t>
      </w:r>
      <w:r w:rsidRPr="00867A92">
        <w:rPr>
          <w:rFonts w:ascii="Times New Roman" w:eastAsia="Times New Roman" w:hAnsi="Times New Roman" w:cs="Times New Roman"/>
          <w:color w:val="000000"/>
          <w:sz w:val="24"/>
          <w:szCs w:val="24"/>
          <w:lang w:eastAsia="lt-LT"/>
        </w:rPr>
        <w:t> </w:t>
      </w:r>
    </w:p>
    <w:p w14:paraId="1C0C1BA8" w14:textId="77777777" w:rsidR="00FE2D8C" w:rsidRPr="00867A92" w:rsidRDefault="00FE2D8C" w:rsidP="009827E9">
      <w:pPr>
        <w:spacing w:after="0" w:line="240" w:lineRule="auto"/>
        <w:ind w:left="126" w:right="651" w:firstLine="567"/>
        <w:contextualSpacing/>
        <w:jc w:val="both"/>
        <w:rPr>
          <w:rFonts w:ascii="Times New Roman" w:eastAsia="Times New Roman" w:hAnsi="Times New Roman" w:cs="Times New Roman"/>
          <w:color w:val="000000"/>
          <w:sz w:val="24"/>
          <w:szCs w:val="24"/>
          <w:lang w:eastAsia="lt-LT"/>
        </w:rPr>
      </w:pPr>
      <w:r w:rsidRPr="00867A92">
        <w:rPr>
          <w:rFonts w:ascii="Times New Roman" w:eastAsia="Times New Roman" w:hAnsi="Times New Roman" w:cs="Times New Roman"/>
          <w:color w:val="000000"/>
          <w:sz w:val="24"/>
          <w:szCs w:val="24"/>
          <w:shd w:val="clear" w:color="auto" w:fill="FFFFFF"/>
          <w:lang w:eastAsia="lt-LT"/>
        </w:rPr>
        <w:t>3. Progimnazijos mokinių pažangos ir pasiekimų vertinimo tvarkos aprašą sudaro:</w:t>
      </w:r>
      <w:r w:rsidRPr="00867A92">
        <w:rPr>
          <w:rFonts w:ascii="Times New Roman" w:eastAsia="Times New Roman" w:hAnsi="Times New Roman" w:cs="Times New Roman"/>
          <w:color w:val="000000"/>
          <w:sz w:val="24"/>
          <w:szCs w:val="24"/>
          <w:lang w:eastAsia="lt-LT"/>
        </w:rPr>
        <w:t xml:space="preserve"> </w:t>
      </w:r>
    </w:p>
    <w:p w14:paraId="178DB97A" w14:textId="653600EB" w:rsidR="00FE2D8C" w:rsidRPr="00867A92" w:rsidRDefault="00FE2D8C" w:rsidP="006471D0">
      <w:pPr>
        <w:spacing w:after="0" w:line="240" w:lineRule="auto"/>
        <w:ind w:left="126" w:right="651"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 xml:space="preserve">        </w:t>
      </w:r>
      <w:r w:rsidR="00B3661D">
        <w:rPr>
          <w:rFonts w:ascii="Times New Roman" w:eastAsia="Times New Roman" w:hAnsi="Times New Roman" w:cs="Times New Roman"/>
          <w:color w:val="000000"/>
          <w:sz w:val="24"/>
          <w:szCs w:val="24"/>
          <w:lang w:eastAsia="lt-LT"/>
        </w:rPr>
        <w:t xml:space="preserve"> </w:t>
      </w:r>
      <w:r w:rsidRPr="00867A92">
        <w:rPr>
          <w:rFonts w:ascii="Times New Roman" w:eastAsia="Times New Roman" w:hAnsi="Times New Roman" w:cs="Times New Roman"/>
          <w:color w:val="000000"/>
          <w:sz w:val="24"/>
          <w:szCs w:val="24"/>
          <w:shd w:val="clear" w:color="auto" w:fill="FFFFFF"/>
          <w:lang w:eastAsia="lt-LT"/>
        </w:rPr>
        <w:t>3.1. Mokymosi pasiekimų pažangos ir vertinimo paskirtis ir būdai;</w:t>
      </w:r>
      <w:r w:rsidRPr="00867A92">
        <w:rPr>
          <w:rFonts w:ascii="Times New Roman" w:eastAsia="Times New Roman" w:hAnsi="Times New Roman" w:cs="Times New Roman"/>
          <w:color w:val="000000"/>
          <w:sz w:val="24"/>
          <w:szCs w:val="24"/>
          <w:lang w:eastAsia="lt-LT"/>
        </w:rPr>
        <w:t> </w:t>
      </w:r>
    </w:p>
    <w:p w14:paraId="33112EB3" w14:textId="77777777" w:rsidR="00FE2D8C" w:rsidRPr="00867A92" w:rsidRDefault="00FE2D8C" w:rsidP="006471D0">
      <w:pPr>
        <w:spacing w:after="0" w:line="240" w:lineRule="auto"/>
        <w:ind w:left="693"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shd w:val="clear" w:color="auto" w:fill="FFFFFF"/>
          <w:lang w:eastAsia="lt-LT"/>
        </w:rPr>
        <w:t>3.2. Vertinimo tikslai ir uždaviniai;</w:t>
      </w:r>
      <w:r w:rsidRPr="00867A92">
        <w:rPr>
          <w:rFonts w:ascii="Times New Roman" w:eastAsia="Times New Roman" w:hAnsi="Times New Roman" w:cs="Times New Roman"/>
          <w:color w:val="000000"/>
          <w:sz w:val="24"/>
          <w:szCs w:val="24"/>
          <w:lang w:eastAsia="lt-LT"/>
        </w:rPr>
        <w:t> </w:t>
      </w:r>
    </w:p>
    <w:p w14:paraId="35395767" w14:textId="77777777" w:rsidR="00FE2D8C" w:rsidRPr="00867A92" w:rsidRDefault="00FE2D8C" w:rsidP="006471D0">
      <w:pPr>
        <w:spacing w:after="0" w:line="240" w:lineRule="auto"/>
        <w:ind w:left="693"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shd w:val="clear" w:color="auto" w:fill="FFFFFF"/>
          <w:lang w:eastAsia="lt-LT"/>
        </w:rPr>
        <w:t>3.3. Vertinimo nuostatos ir principai;</w:t>
      </w:r>
      <w:r w:rsidRPr="00867A92">
        <w:rPr>
          <w:rFonts w:ascii="Times New Roman" w:eastAsia="Times New Roman" w:hAnsi="Times New Roman" w:cs="Times New Roman"/>
          <w:color w:val="000000"/>
          <w:sz w:val="24"/>
          <w:szCs w:val="24"/>
          <w:lang w:eastAsia="lt-LT"/>
        </w:rPr>
        <w:t> </w:t>
      </w:r>
    </w:p>
    <w:p w14:paraId="73DAE41B" w14:textId="77777777" w:rsidR="00FE2D8C" w:rsidRPr="00867A92" w:rsidRDefault="00FE2D8C" w:rsidP="006471D0">
      <w:pPr>
        <w:spacing w:after="0" w:line="240" w:lineRule="auto"/>
        <w:ind w:left="693"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shd w:val="clear" w:color="auto" w:fill="FFFFFF"/>
          <w:lang w:eastAsia="lt-LT"/>
        </w:rPr>
        <w:t>3.4. Vertinimo planavimas;</w:t>
      </w:r>
      <w:r w:rsidRPr="00867A92">
        <w:rPr>
          <w:rFonts w:ascii="Times New Roman" w:eastAsia="Times New Roman" w:hAnsi="Times New Roman" w:cs="Times New Roman"/>
          <w:color w:val="000000"/>
          <w:sz w:val="24"/>
          <w:szCs w:val="24"/>
          <w:lang w:eastAsia="lt-LT"/>
        </w:rPr>
        <w:t> </w:t>
      </w:r>
    </w:p>
    <w:p w14:paraId="2F6DC9E9" w14:textId="77777777" w:rsidR="00FE2D8C" w:rsidRPr="00867A92" w:rsidRDefault="00FE2D8C" w:rsidP="006471D0">
      <w:pPr>
        <w:spacing w:after="0" w:line="240" w:lineRule="auto"/>
        <w:ind w:left="693"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shd w:val="clear" w:color="auto" w:fill="FFFFFF"/>
          <w:lang w:eastAsia="lt-LT"/>
        </w:rPr>
        <w:t>3.5. 1-4 klasių mokinių pažangos ir pasiekimų vertinimas;</w:t>
      </w:r>
      <w:r w:rsidRPr="00867A92">
        <w:rPr>
          <w:rFonts w:ascii="Times New Roman" w:eastAsia="Times New Roman" w:hAnsi="Times New Roman" w:cs="Times New Roman"/>
          <w:color w:val="000000"/>
          <w:sz w:val="24"/>
          <w:szCs w:val="24"/>
          <w:lang w:eastAsia="lt-LT"/>
        </w:rPr>
        <w:t> </w:t>
      </w:r>
    </w:p>
    <w:p w14:paraId="21E7AAEA" w14:textId="77777777" w:rsidR="00FE2D8C" w:rsidRPr="00867A92" w:rsidRDefault="00FE2D8C" w:rsidP="006471D0">
      <w:pPr>
        <w:spacing w:after="0" w:line="240" w:lineRule="auto"/>
        <w:ind w:left="693"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shd w:val="clear" w:color="auto" w:fill="FFFFFF"/>
          <w:lang w:eastAsia="lt-LT"/>
        </w:rPr>
        <w:t>3.6. 5-8 klasių mokinių pažangos ir pasiekimų vertinimas;</w:t>
      </w:r>
      <w:r w:rsidRPr="00867A92">
        <w:rPr>
          <w:rFonts w:ascii="Times New Roman" w:eastAsia="Times New Roman" w:hAnsi="Times New Roman" w:cs="Times New Roman"/>
          <w:color w:val="000000"/>
          <w:sz w:val="24"/>
          <w:szCs w:val="24"/>
          <w:lang w:eastAsia="lt-LT"/>
        </w:rPr>
        <w:t> </w:t>
      </w:r>
    </w:p>
    <w:p w14:paraId="4F94A07C" w14:textId="77C5E0FB" w:rsidR="00FE2D8C" w:rsidRPr="00E22B1C" w:rsidRDefault="00FE2D8C" w:rsidP="006471D0">
      <w:pPr>
        <w:spacing w:after="0" w:line="240" w:lineRule="auto"/>
        <w:ind w:left="119" w:right="52"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shd w:val="clear" w:color="auto" w:fill="FFFFFF"/>
          <w:lang w:eastAsia="lt-LT"/>
        </w:rPr>
        <w:t xml:space="preserve">4. Priėmimą mokytis pagal Bendrojo lavinimo programas, kėlimą į aukštesnę klasę, perėjimą prie </w:t>
      </w:r>
      <w:r w:rsidRPr="00867A92">
        <w:rPr>
          <w:rFonts w:ascii="Times New Roman" w:eastAsia="Times New Roman" w:hAnsi="Times New Roman" w:cs="Times New Roman"/>
          <w:color w:val="000000"/>
          <w:sz w:val="24"/>
          <w:szCs w:val="24"/>
          <w:lang w:eastAsia="lt-LT"/>
        </w:rPr>
        <w:t> </w:t>
      </w:r>
      <w:r w:rsidRPr="00867A92">
        <w:rPr>
          <w:rFonts w:ascii="Times New Roman" w:eastAsia="Times New Roman" w:hAnsi="Times New Roman" w:cs="Times New Roman"/>
          <w:color w:val="000000"/>
          <w:sz w:val="24"/>
          <w:szCs w:val="24"/>
          <w:shd w:val="clear" w:color="auto" w:fill="FFFFFF"/>
          <w:lang w:eastAsia="lt-LT"/>
        </w:rPr>
        <w:t xml:space="preserve">aukštesnio lygmens ugdymo programos, ugdymo programos kartojimą ir jos baigimą reglamentuoja </w:t>
      </w:r>
      <w:r w:rsidRPr="00867A92">
        <w:rPr>
          <w:rFonts w:ascii="Times New Roman" w:eastAsia="Times New Roman" w:hAnsi="Times New Roman" w:cs="Times New Roman"/>
          <w:color w:val="000000"/>
          <w:sz w:val="24"/>
          <w:szCs w:val="24"/>
          <w:lang w:eastAsia="lt-LT"/>
        </w:rPr>
        <w:t> </w:t>
      </w:r>
      <w:r w:rsidRPr="00867A92">
        <w:rPr>
          <w:rFonts w:ascii="Times New Roman" w:hAnsi="Times New Roman" w:cs="Times New Roman"/>
          <w:sz w:val="24"/>
          <w:szCs w:val="24"/>
        </w:rPr>
        <w:t>Nuosekliojo mokymosi pagal bendrojo ugdymo programas tvarkos aprašas</w:t>
      </w:r>
      <w:r w:rsidRPr="00867A92">
        <w:rPr>
          <w:rFonts w:ascii="Times New Roman" w:eastAsia="Times New Roman" w:hAnsi="Times New Roman" w:cs="Times New Roman"/>
          <w:color w:val="000000"/>
          <w:sz w:val="24"/>
          <w:szCs w:val="24"/>
          <w:shd w:val="clear" w:color="auto" w:fill="FFFFFF"/>
          <w:lang w:eastAsia="lt-LT"/>
        </w:rPr>
        <w:t xml:space="preserve">, patvirtintas Lietuvos </w:t>
      </w:r>
      <w:r w:rsidRPr="00867A92">
        <w:rPr>
          <w:rFonts w:ascii="Times New Roman" w:eastAsia="Times New Roman" w:hAnsi="Times New Roman" w:cs="Times New Roman"/>
          <w:color w:val="000000"/>
          <w:sz w:val="24"/>
          <w:szCs w:val="24"/>
          <w:lang w:eastAsia="lt-LT"/>
        </w:rPr>
        <w:t> </w:t>
      </w:r>
      <w:r w:rsidRPr="00867A92">
        <w:rPr>
          <w:rFonts w:ascii="Times New Roman" w:eastAsia="Times New Roman" w:hAnsi="Times New Roman" w:cs="Times New Roman"/>
          <w:color w:val="000000"/>
          <w:sz w:val="24"/>
          <w:szCs w:val="24"/>
          <w:shd w:val="clear" w:color="auto" w:fill="FFFFFF"/>
          <w:lang w:eastAsia="lt-LT"/>
        </w:rPr>
        <w:t>Respublikos švietimo ir mokslo ministro 2018 m. kovo 13 d. įsakymu Nr. V-242</w:t>
      </w:r>
      <w:r w:rsidR="00E22B1C">
        <w:rPr>
          <w:rFonts w:ascii="Times New Roman" w:eastAsia="Times New Roman" w:hAnsi="Times New Roman" w:cs="Times New Roman"/>
          <w:color w:val="000000"/>
          <w:sz w:val="24"/>
          <w:szCs w:val="24"/>
          <w:shd w:val="clear" w:color="auto" w:fill="FFFFFF"/>
          <w:lang w:eastAsia="lt-LT"/>
        </w:rPr>
        <w:t xml:space="preserve"> bei </w:t>
      </w:r>
      <w:r w:rsidR="00E22B1C" w:rsidRPr="00E22B1C">
        <w:rPr>
          <w:rFonts w:ascii="Times New Roman" w:hAnsi="Times New Roman" w:cs="Times New Roman"/>
          <w:sz w:val="24"/>
          <w:szCs w:val="24"/>
        </w:rPr>
        <w:t>vadovaujamasi Lietuvos Respublikos švietimo, mokslo ir sporto ministro 2022 m. rugsėjo 13 d. įsakymu Nr. V-1411 „Dėl atnaujintų Bendrųjų programų tvirtinimo ir įgyvendinimo“.</w:t>
      </w:r>
    </w:p>
    <w:p w14:paraId="31469A85" w14:textId="77777777" w:rsidR="007A5237" w:rsidRDefault="007A5237" w:rsidP="00FE2D8C">
      <w:pPr>
        <w:spacing w:before="255" w:after="0" w:line="240" w:lineRule="auto"/>
        <w:ind w:left="690" w:firstLine="567"/>
        <w:contextualSpacing/>
        <w:jc w:val="both"/>
        <w:rPr>
          <w:rFonts w:ascii="Times New Roman" w:eastAsia="Times New Roman" w:hAnsi="Times New Roman" w:cs="Times New Roman"/>
          <w:b/>
          <w:bCs/>
          <w:color w:val="000000"/>
          <w:sz w:val="24"/>
          <w:szCs w:val="24"/>
          <w:lang w:eastAsia="lt-LT"/>
        </w:rPr>
      </w:pPr>
    </w:p>
    <w:p w14:paraId="078A9C34" w14:textId="46AA55E3" w:rsidR="007A5237" w:rsidRPr="007A5237" w:rsidRDefault="00FE2D8C" w:rsidP="00F27AA7">
      <w:pPr>
        <w:pStyle w:val="Sraopastraipa"/>
        <w:numPr>
          <w:ilvl w:val="0"/>
          <w:numId w:val="1"/>
        </w:numPr>
        <w:spacing w:before="255" w:after="0" w:line="240" w:lineRule="auto"/>
        <w:ind w:left="1985" w:hanging="567"/>
        <w:jc w:val="center"/>
        <w:rPr>
          <w:rFonts w:ascii="Times New Roman" w:eastAsia="Times New Roman" w:hAnsi="Times New Roman" w:cs="Times New Roman"/>
          <w:b/>
          <w:bCs/>
          <w:color w:val="000000"/>
          <w:sz w:val="24"/>
          <w:szCs w:val="24"/>
          <w:lang w:eastAsia="lt-LT"/>
        </w:rPr>
      </w:pPr>
      <w:r w:rsidRPr="007A5237">
        <w:rPr>
          <w:rFonts w:ascii="Times New Roman" w:eastAsia="Times New Roman" w:hAnsi="Times New Roman" w:cs="Times New Roman"/>
          <w:b/>
          <w:bCs/>
          <w:color w:val="000000"/>
          <w:sz w:val="24"/>
          <w:szCs w:val="24"/>
          <w:lang w:eastAsia="lt-LT"/>
        </w:rPr>
        <w:t>MOKYMOSI PASIEKIMŲ PAŽANGOS IR VERTINIMO PASKIRTIS IR BŪDAI</w:t>
      </w:r>
    </w:p>
    <w:p w14:paraId="34B1384B" w14:textId="77777777" w:rsidR="00FE2D8C" w:rsidRPr="00867A92" w:rsidRDefault="00FE2D8C" w:rsidP="00FE2D8C">
      <w:pPr>
        <w:spacing w:before="277" w:after="0" w:line="240" w:lineRule="auto"/>
        <w:ind w:left="124"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5. Siekti bendrųjų ugdymo tikslų, ir gauti grįžtamąjį ryšį. </w:t>
      </w:r>
    </w:p>
    <w:p w14:paraId="0DC97263" w14:textId="77777777" w:rsidR="00FE2D8C" w:rsidRPr="00867A92" w:rsidRDefault="00FE2D8C" w:rsidP="00FE2D8C">
      <w:pPr>
        <w:spacing w:before="37" w:after="0" w:line="240" w:lineRule="auto"/>
        <w:ind w:left="116" w:right="58"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6. Nustatyti mokinių pasiekimus bei pažangą, skatinti mokymosi motyvaciją, mokinių asmenybės  brandą. </w:t>
      </w:r>
    </w:p>
    <w:p w14:paraId="0435EAFA" w14:textId="77777777" w:rsidR="00FE2D8C" w:rsidRPr="00867A92" w:rsidRDefault="00FE2D8C" w:rsidP="00FE2D8C">
      <w:pPr>
        <w:spacing w:before="15" w:after="0" w:line="240" w:lineRule="auto"/>
        <w:ind w:left="116" w:right="57"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7. Koreguoti ugdymo procesą, informuoti mokinius, jų tėvus (teisėtus globėjus), mokyklos  bendruomenę, visuomenę apie mokinių mokymosi pažangą ir pasiekimus. </w:t>
      </w:r>
    </w:p>
    <w:p w14:paraId="23843657" w14:textId="77777777" w:rsidR="00FE2D8C" w:rsidRPr="00867A92" w:rsidRDefault="00FE2D8C" w:rsidP="00FE2D8C">
      <w:pPr>
        <w:spacing w:before="13" w:after="0" w:line="240" w:lineRule="auto"/>
        <w:ind w:left="130"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 xml:space="preserve">8. </w:t>
      </w:r>
      <w:r w:rsidRPr="00867A92">
        <w:rPr>
          <w:rFonts w:ascii="Times New Roman" w:eastAsia="Times New Roman" w:hAnsi="Times New Roman" w:cs="Times New Roman"/>
          <w:b/>
          <w:bCs/>
          <w:color w:val="000000"/>
          <w:sz w:val="24"/>
          <w:szCs w:val="24"/>
          <w:lang w:eastAsia="lt-LT"/>
        </w:rPr>
        <w:t>Vartojamos sąvokos: </w:t>
      </w:r>
    </w:p>
    <w:p w14:paraId="22255FF4" w14:textId="77777777" w:rsidR="00FE2D8C" w:rsidRPr="00867A92" w:rsidRDefault="00FE2D8C" w:rsidP="00FE2D8C">
      <w:pPr>
        <w:spacing w:before="37" w:after="0" w:line="240" w:lineRule="auto"/>
        <w:ind w:left="685" w:right="56"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 xml:space="preserve">8.1. </w:t>
      </w:r>
      <w:r w:rsidRPr="00867A92">
        <w:rPr>
          <w:rFonts w:ascii="Times New Roman" w:eastAsia="Times New Roman" w:hAnsi="Times New Roman" w:cs="Times New Roman"/>
          <w:b/>
          <w:bCs/>
          <w:color w:val="000000"/>
          <w:sz w:val="24"/>
          <w:szCs w:val="24"/>
          <w:lang w:eastAsia="lt-LT"/>
        </w:rPr>
        <w:t xml:space="preserve">Vertinimas </w:t>
      </w:r>
      <w:r w:rsidRPr="00867A92">
        <w:rPr>
          <w:rFonts w:ascii="Times New Roman" w:eastAsia="Times New Roman" w:hAnsi="Times New Roman" w:cs="Times New Roman"/>
          <w:color w:val="000000"/>
          <w:sz w:val="24"/>
          <w:szCs w:val="24"/>
          <w:lang w:eastAsia="lt-LT"/>
        </w:rPr>
        <w:t>– nuolatinis informacijos apie mokinio mokymosi pažangą ir pasiekimus,  kaupimo, interpretavimo ir apibendrinimo procesas. </w:t>
      </w:r>
    </w:p>
    <w:p w14:paraId="0EDEDDE6" w14:textId="77777777" w:rsidR="00FE2D8C" w:rsidRPr="00867A92" w:rsidRDefault="00FE2D8C" w:rsidP="00FE2D8C">
      <w:pPr>
        <w:spacing w:before="11" w:after="0" w:line="240" w:lineRule="auto"/>
        <w:ind w:left="683" w:right="112"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 xml:space="preserve">8.2. </w:t>
      </w:r>
      <w:r w:rsidRPr="00867A92">
        <w:rPr>
          <w:rFonts w:ascii="Times New Roman" w:eastAsia="Times New Roman" w:hAnsi="Times New Roman" w:cs="Times New Roman"/>
          <w:b/>
          <w:bCs/>
          <w:color w:val="000000"/>
          <w:sz w:val="24"/>
          <w:szCs w:val="24"/>
          <w:lang w:eastAsia="lt-LT"/>
        </w:rPr>
        <w:t xml:space="preserve">Įvertinimas </w:t>
      </w:r>
      <w:r w:rsidRPr="00867A92">
        <w:rPr>
          <w:rFonts w:ascii="Times New Roman" w:eastAsia="Times New Roman" w:hAnsi="Times New Roman" w:cs="Times New Roman"/>
          <w:color w:val="000000"/>
          <w:sz w:val="24"/>
          <w:szCs w:val="24"/>
          <w:lang w:eastAsia="lt-LT"/>
        </w:rPr>
        <w:t>– vertinimo proceso rezultatas, konkretus sprendimas apie mokinio pasiekimus ir padarytą pažangą. </w:t>
      </w:r>
    </w:p>
    <w:p w14:paraId="16F37442" w14:textId="77777777" w:rsidR="00FE2D8C" w:rsidRPr="00867A92" w:rsidRDefault="00FE2D8C" w:rsidP="00FE2D8C">
      <w:pPr>
        <w:spacing w:before="13" w:after="0" w:line="240" w:lineRule="auto"/>
        <w:ind w:left="684" w:right="56"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 xml:space="preserve">8.3. </w:t>
      </w:r>
      <w:r w:rsidRPr="00867A92">
        <w:rPr>
          <w:rFonts w:ascii="Times New Roman" w:eastAsia="Times New Roman" w:hAnsi="Times New Roman" w:cs="Times New Roman"/>
          <w:b/>
          <w:bCs/>
          <w:color w:val="000000"/>
          <w:sz w:val="24"/>
          <w:szCs w:val="24"/>
          <w:lang w:eastAsia="lt-LT"/>
        </w:rPr>
        <w:t xml:space="preserve">Įsivertinimas </w:t>
      </w:r>
      <w:r w:rsidRPr="00867A92">
        <w:rPr>
          <w:rFonts w:ascii="Times New Roman" w:eastAsia="Times New Roman" w:hAnsi="Times New Roman" w:cs="Times New Roman"/>
          <w:color w:val="000000"/>
          <w:sz w:val="24"/>
          <w:szCs w:val="24"/>
          <w:lang w:eastAsia="lt-LT"/>
        </w:rPr>
        <w:t>– paties mokinio daromi sprendimai apie daromą pažangą bei pasiekimus,  remiantis savistaba, savianalize, dabartinių pasiekimų lyginimu su ankstesniaisiais, tolesnių  mokymosi tikslų bei jų siekimo strategijų numatymu. </w:t>
      </w:r>
    </w:p>
    <w:p w14:paraId="14BFC831" w14:textId="77777777" w:rsidR="00FE2D8C" w:rsidRPr="00867A92" w:rsidRDefault="00FE2D8C" w:rsidP="00002776">
      <w:pPr>
        <w:spacing w:before="12" w:after="0" w:line="240" w:lineRule="auto"/>
        <w:ind w:left="685" w:right="54" w:hanging="118"/>
        <w:contextualSpacing/>
        <w:jc w:val="both"/>
        <w:rPr>
          <w:rFonts w:ascii="Times New Roman" w:eastAsia="Times New Roman" w:hAnsi="Times New Roman" w:cs="Times New Roman"/>
          <w:color w:val="000000"/>
          <w:sz w:val="24"/>
          <w:szCs w:val="24"/>
          <w:lang w:eastAsia="lt-LT"/>
        </w:rPr>
      </w:pPr>
      <w:r w:rsidRPr="00867A92">
        <w:rPr>
          <w:rFonts w:ascii="Times New Roman" w:eastAsia="Times New Roman" w:hAnsi="Times New Roman" w:cs="Times New Roman"/>
          <w:color w:val="000000"/>
          <w:sz w:val="24"/>
          <w:szCs w:val="24"/>
          <w:lang w:eastAsia="lt-LT"/>
        </w:rPr>
        <w:lastRenderedPageBreak/>
        <w:t xml:space="preserve">8.4. </w:t>
      </w:r>
      <w:r w:rsidRPr="00867A92">
        <w:rPr>
          <w:rFonts w:ascii="Times New Roman" w:eastAsia="Times New Roman" w:hAnsi="Times New Roman" w:cs="Times New Roman"/>
          <w:b/>
          <w:bCs/>
          <w:color w:val="000000"/>
          <w:sz w:val="24"/>
          <w:szCs w:val="24"/>
          <w:lang w:eastAsia="lt-LT"/>
        </w:rPr>
        <w:t xml:space="preserve">Vertinimo informacija </w:t>
      </w:r>
      <w:r w:rsidRPr="00867A92">
        <w:rPr>
          <w:rFonts w:ascii="Times New Roman" w:eastAsia="Times New Roman" w:hAnsi="Times New Roman" w:cs="Times New Roman"/>
          <w:color w:val="000000"/>
          <w:sz w:val="24"/>
          <w:szCs w:val="24"/>
          <w:lang w:eastAsia="lt-LT"/>
        </w:rPr>
        <w:t xml:space="preserve">– įvairiais būdais iš įvairių šaltinių surinkta informacija apie mokinio  mokymosi patirtį, jo pasiekimus ir daromą pažangą (žinias ir supratimą, gebėjimus, nuostatas). </w:t>
      </w:r>
    </w:p>
    <w:p w14:paraId="1C6FCCD4" w14:textId="77777777" w:rsidR="00FE2D8C" w:rsidRPr="00867A92" w:rsidRDefault="00FE2D8C" w:rsidP="00FE2D8C">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 xml:space="preserve">8.5. </w:t>
      </w:r>
      <w:r w:rsidRPr="00867A92">
        <w:rPr>
          <w:rFonts w:ascii="Times New Roman" w:eastAsia="Times New Roman" w:hAnsi="Times New Roman" w:cs="Times New Roman"/>
          <w:b/>
          <w:bCs/>
          <w:color w:val="000000"/>
          <w:sz w:val="24"/>
          <w:szCs w:val="24"/>
          <w:lang w:eastAsia="lt-LT"/>
        </w:rPr>
        <w:t>Individualios pažangos (</w:t>
      </w:r>
      <w:proofErr w:type="spellStart"/>
      <w:r w:rsidRPr="00867A92">
        <w:rPr>
          <w:rFonts w:ascii="Times New Roman" w:eastAsia="Times New Roman" w:hAnsi="Times New Roman" w:cs="Times New Roman"/>
          <w:b/>
          <w:bCs/>
          <w:color w:val="000000"/>
          <w:sz w:val="24"/>
          <w:szCs w:val="24"/>
          <w:lang w:eastAsia="lt-LT"/>
        </w:rPr>
        <w:t>idiografinis</w:t>
      </w:r>
      <w:proofErr w:type="spellEnd"/>
      <w:r w:rsidRPr="00867A92">
        <w:rPr>
          <w:rFonts w:ascii="Times New Roman" w:eastAsia="Times New Roman" w:hAnsi="Times New Roman" w:cs="Times New Roman"/>
          <w:b/>
          <w:bCs/>
          <w:color w:val="000000"/>
          <w:sz w:val="24"/>
          <w:szCs w:val="24"/>
          <w:lang w:eastAsia="lt-LT"/>
        </w:rPr>
        <w:t xml:space="preserve">) vertinimas </w:t>
      </w:r>
      <w:r w:rsidRPr="00867A92">
        <w:rPr>
          <w:rFonts w:ascii="Times New Roman" w:eastAsia="Times New Roman" w:hAnsi="Times New Roman" w:cs="Times New Roman"/>
          <w:color w:val="000000"/>
          <w:sz w:val="24"/>
          <w:szCs w:val="24"/>
          <w:lang w:eastAsia="lt-LT"/>
        </w:rPr>
        <w:t>– vertinimo principas, pagal kurį lyginant  dabartinius mokinio pasiekimus su ankstesniais stebima ir vertinama pažanga.</w:t>
      </w:r>
    </w:p>
    <w:p w14:paraId="0811B05E" w14:textId="77777777" w:rsidR="00FE2D8C" w:rsidRPr="00867A92" w:rsidRDefault="00FE2D8C" w:rsidP="00FE2D8C">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 xml:space="preserve">8.6. </w:t>
      </w:r>
      <w:r w:rsidRPr="00867A92">
        <w:rPr>
          <w:rFonts w:ascii="Times New Roman" w:eastAsia="Times New Roman" w:hAnsi="Times New Roman" w:cs="Times New Roman"/>
          <w:b/>
          <w:bCs/>
          <w:color w:val="000000"/>
          <w:sz w:val="24"/>
          <w:szCs w:val="24"/>
          <w:lang w:eastAsia="lt-LT"/>
        </w:rPr>
        <w:t xml:space="preserve">Mokymasis </w:t>
      </w:r>
      <w:r w:rsidRPr="00867A92">
        <w:rPr>
          <w:rFonts w:ascii="Times New Roman" w:eastAsia="Times New Roman" w:hAnsi="Times New Roman" w:cs="Times New Roman"/>
          <w:color w:val="000000"/>
          <w:sz w:val="24"/>
          <w:szCs w:val="24"/>
          <w:lang w:eastAsia="lt-LT"/>
        </w:rPr>
        <w:t>– mokinio gebėjimas kelti sau mokymosi tikslus ir jų siekti, planuoti ir prasmingai  išnaudoti mokymosi laiką naudotis įvairiais informacijos šaltiniais, dirbti grupėmis ir laikytis sutartų  taisyklių. </w:t>
      </w:r>
    </w:p>
    <w:p w14:paraId="29A7C756" w14:textId="77777777" w:rsidR="00FE2D8C" w:rsidRPr="00867A92" w:rsidRDefault="00FE2D8C" w:rsidP="00FE2D8C">
      <w:pPr>
        <w:spacing w:after="0" w:line="240" w:lineRule="auto"/>
        <w:ind w:firstLine="567"/>
        <w:contextualSpacing/>
        <w:jc w:val="both"/>
        <w:rPr>
          <w:rFonts w:ascii="Times New Roman" w:eastAsia="Times New Roman" w:hAnsi="Times New Roman" w:cs="Times New Roman"/>
          <w:b/>
          <w:bCs/>
          <w:color w:val="000000"/>
          <w:sz w:val="24"/>
          <w:szCs w:val="24"/>
          <w:lang w:eastAsia="lt-LT"/>
        </w:rPr>
      </w:pPr>
      <w:r w:rsidRPr="00867A92">
        <w:rPr>
          <w:rFonts w:ascii="Times New Roman" w:eastAsia="Times New Roman" w:hAnsi="Times New Roman" w:cs="Times New Roman"/>
          <w:color w:val="000000"/>
          <w:sz w:val="24"/>
          <w:szCs w:val="24"/>
          <w:lang w:eastAsia="lt-LT"/>
        </w:rPr>
        <w:t xml:space="preserve">8.7. </w:t>
      </w:r>
      <w:r w:rsidRPr="00867A92">
        <w:rPr>
          <w:rFonts w:ascii="Times New Roman" w:eastAsia="Times New Roman" w:hAnsi="Times New Roman" w:cs="Times New Roman"/>
          <w:b/>
          <w:bCs/>
          <w:color w:val="000000"/>
          <w:sz w:val="24"/>
          <w:szCs w:val="24"/>
          <w:lang w:eastAsia="lt-LT"/>
        </w:rPr>
        <w:t>Mokymosi pasiekimų vertinimo tikslams įgyvendinti naudojami šie vertinimo būdai: </w:t>
      </w:r>
    </w:p>
    <w:p w14:paraId="24970922" w14:textId="77777777" w:rsidR="00FE2D8C" w:rsidRPr="00867A92" w:rsidRDefault="00FE2D8C" w:rsidP="006471D0">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b/>
          <w:bCs/>
          <w:color w:val="000000"/>
          <w:sz w:val="24"/>
          <w:szCs w:val="24"/>
          <w:lang w:eastAsia="lt-LT"/>
        </w:rPr>
        <w:t xml:space="preserve"> </w:t>
      </w:r>
      <w:r w:rsidRPr="00867A92">
        <w:rPr>
          <w:rFonts w:ascii="Times New Roman" w:eastAsia="Times New Roman" w:hAnsi="Times New Roman" w:cs="Times New Roman"/>
          <w:color w:val="000000"/>
          <w:sz w:val="24"/>
          <w:szCs w:val="24"/>
          <w:lang w:eastAsia="lt-LT"/>
        </w:rPr>
        <w:t xml:space="preserve">8.7.1. </w:t>
      </w:r>
      <w:r w:rsidRPr="00867A92">
        <w:rPr>
          <w:rFonts w:ascii="Times New Roman" w:eastAsia="Times New Roman" w:hAnsi="Times New Roman" w:cs="Times New Roman"/>
          <w:b/>
          <w:bCs/>
          <w:color w:val="000000"/>
          <w:sz w:val="24"/>
          <w:szCs w:val="24"/>
          <w:lang w:eastAsia="lt-LT"/>
        </w:rPr>
        <w:t xml:space="preserve">formuojamasis vertinimas </w:t>
      </w:r>
      <w:r w:rsidRPr="00867A92">
        <w:rPr>
          <w:rFonts w:ascii="Times New Roman" w:eastAsia="Times New Roman" w:hAnsi="Times New Roman" w:cs="Times New Roman"/>
          <w:color w:val="000000"/>
          <w:sz w:val="24"/>
          <w:szCs w:val="24"/>
          <w:lang w:eastAsia="lt-LT"/>
        </w:rPr>
        <w:t>naudojamas kasdieniam mokymosi procesui stebėti,  planuoti ir jį tobulinti. užtikrina svarbiausio mokinių pasiekimų vertinimo tikslo – padėti  mokytis – įgyvendinimą. Formuojamasis vertinimas apibrėžiamas kaip cikliškas mokymo(</w:t>
      </w:r>
      <w:proofErr w:type="spellStart"/>
      <w:r w:rsidRPr="00867A92">
        <w:rPr>
          <w:rFonts w:ascii="Times New Roman" w:eastAsia="Times New Roman" w:hAnsi="Times New Roman" w:cs="Times New Roman"/>
          <w:color w:val="000000"/>
          <w:sz w:val="24"/>
          <w:szCs w:val="24"/>
          <w:lang w:eastAsia="lt-LT"/>
        </w:rPr>
        <w:t>si</w:t>
      </w:r>
      <w:proofErr w:type="spellEnd"/>
      <w:r w:rsidRPr="00867A92">
        <w:rPr>
          <w:rFonts w:ascii="Times New Roman" w:eastAsia="Times New Roman" w:hAnsi="Times New Roman" w:cs="Times New Roman"/>
          <w:color w:val="000000"/>
          <w:sz w:val="24"/>
          <w:szCs w:val="24"/>
          <w:lang w:eastAsia="lt-LT"/>
        </w:rPr>
        <w:t>)  metu gaunamos mokymosi informacijos panaudojimas tolesniam mokymui ir mokymuisi  planuoti ar koreguoti. Pažymiai vertinant formuojamuoju būdu nerašomi. Formuojamasis  vertinimas apima:  </w:t>
      </w:r>
    </w:p>
    <w:p w14:paraId="51461D7D" w14:textId="77777777" w:rsidR="00FE2D8C" w:rsidRPr="00867A92" w:rsidRDefault="00FE2D8C" w:rsidP="006471D0">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8.7.1.1. esamos mokymosi situacijos diagnozavimą, siekiant tikslingai pasirinkti  tinkamą mokymo strategiją, mokymosi turinį, mokinių veiklą ir kt.;  </w:t>
      </w:r>
    </w:p>
    <w:p w14:paraId="09E630D6" w14:textId="77777777" w:rsidR="00FE2D8C" w:rsidRPr="00867A92" w:rsidRDefault="00FE2D8C" w:rsidP="006471D0">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8.7.1.2. sąlygų mokiniams mokytis ir pademonstruoti, ką jie išmoko, sudarymą,  leidžiančių kiekvienam mokiniui atskleisti savo potencialą;  </w:t>
      </w:r>
    </w:p>
    <w:p w14:paraId="5EEC2ED9" w14:textId="77777777" w:rsidR="00FE2D8C" w:rsidRPr="00867A92" w:rsidRDefault="00FE2D8C" w:rsidP="006471D0">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8.7.1.3. tolesnį mokymąsi, stimuliuojančio grįžtamojo ryšio teikimą. Grįžtamasis  ryšys yra konkretus ir orientuotas į mokinio atliekamą užduotį, jis teikia kokybinę  informaciją, galinčią padėti mokiniui geriau atlikti jo darbą;  </w:t>
      </w:r>
    </w:p>
    <w:p w14:paraId="25CE2203" w14:textId="77777777" w:rsidR="00FE2D8C" w:rsidRPr="00867A92" w:rsidRDefault="00FE2D8C" w:rsidP="006471D0">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8.7.1.4. sąlygų mokiniams mokytis su bendraklasiais ir iš bendraklasių  užtikrinimą. Mokymasis yra socialinė ir kultūrinė praktika, todėl mokiniai daug  išmoksta vieni iš kitų, nes bendraudami su bendraamžiais yra atviresni, nepatiria  baimės ir nerimo jausmo;  </w:t>
      </w:r>
    </w:p>
    <w:p w14:paraId="6FFB8522" w14:textId="77777777" w:rsidR="00FE2D8C" w:rsidRPr="00867A92" w:rsidRDefault="00FE2D8C" w:rsidP="006471D0">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8.7.1.5. mokinių skatinimą permąstyti savo mokymosi patirtį ir įsivertinti pasiektą  rezultatą. Mokymasis yra sąmoninga mokinio veikla, todėl mokytojas aktualizuoja  mokymosi turinį, padeda mokiniui atrasti asmeninę mokymosi prasmę;  </w:t>
      </w:r>
    </w:p>
    <w:p w14:paraId="1F2F6476" w14:textId="77777777" w:rsidR="00FE2D8C" w:rsidRPr="00867A92" w:rsidRDefault="00FE2D8C" w:rsidP="006471D0">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 xml:space="preserve">8.7.2. </w:t>
      </w:r>
      <w:r w:rsidRPr="00867A92">
        <w:rPr>
          <w:rFonts w:ascii="Times New Roman" w:eastAsia="Times New Roman" w:hAnsi="Times New Roman" w:cs="Times New Roman"/>
          <w:b/>
          <w:bCs/>
          <w:color w:val="000000"/>
          <w:sz w:val="24"/>
          <w:szCs w:val="24"/>
          <w:lang w:eastAsia="lt-LT"/>
        </w:rPr>
        <w:t xml:space="preserve">apibendrinamasis vertinimas </w:t>
      </w:r>
      <w:r w:rsidRPr="00867A92">
        <w:rPr>
          <w:rFonts w:ascii="Times New Roman" w:eastAsia="Times New Roman" w:hAnsi="Times New Roman" w:cs="Times New Roman"/>
          <w:color w:val="000000"/>
          <w:sz w:val="24"/>
          <w:szCs w:val="24"/>
          <w:lang w:eastAsia="lt-LT"/>
        </w:rPr>
        <w:t>siejamas su mokymosi pasiekimų pripažinimu, juo  siekiama nustatyti atliktos užduoties ir veiklos kokybę tam tikro standarto atžvilgiu.  Apibendrinamasis vertinimas visuomet atliekamas pasibaigus tam tikram mokymosi etapui.  Išskiriamas mokyklos vidinis ir išorinis apibendrinamasis vertinimas. Mokyklos vidinis  apibendrinamasis vertinimas skirstomas į trumpesnio periodo apibendrinamąjį vertinimą, kai  mokiniai atsiskaito už sutartos apimties mokymosi laikotarpį, ir ilgesnio periodo  apibendrinamąjį vertinimą, kai mokytojas apibendrina ilgesnio periodo rezultatus ir įvertina  mokinio darbą per pusmetį arba mokslo metus. Apibendrinamajam vertinimui naudojami  pažymiai, pasiekimų lygiai arba kiti simboliai. Apibendrinamasis vertinimas turi: </w:t>
      </w:r>
    </w:p>
    <w:p w14:paraId="782DC720" w14:textId="77777777" w:rsidR="00FE2D8C" w:rsidRPr="00867A92" w:rsidRDefault="00FE2D8C" w:rsidP="006471D0">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8.7.2.1. sudaryti galimybę išmokti. Mokiniams prieš atsiskaitymą, vertinamą  pažymiu, sudaromos sąlygos išmokti tai, kas bus vertinama, ir gauti grįžtamąjį ryšį  apie tai, kaip jiems sekasi;  </w:t>
      </w:r>
    </w:p>
    <w:p w14:paraId="0F3D02AD" w14:textId="77777777" w:rsidR="00FE2D8C" w:rsidRPr="00867A92" w:rsidRDefault="00FE2D8C" w:rsidP="006471D0">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8.7.2.2. tikrinti mokinių mokymosi pažangą kelis kartus ir skirtingais vertinimo  įrankiais;  </w:t>
      </w:r>
    </w:p>
    <w:p w14:paraId="329C57A1" w14:textId="77777777" w:rsidR="00FE2D8C" w:rsidRPr="00867A92" w:rsidRDefault="00FE2D8C" w:rsidP="006471D0">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8.7.2.3. vadovautis aiškia vertinimo skale. Ji turi būti suprantama visoms  suinteresuotoms pusėms;  </w:t>
      </w:r>
    </w:p>
    <w:p w14:paraId="32DA787B" w14:textId="77777777" w:rsidR="00FE2D8C" w:rsidRDefault="00FE2D8C" w:rsidP="006471D0">
      <w:pPr>
        <w:spacing w:after="0" w:line="240" w:lineRule="auto"/>
        <w:ind w:firstLine="567"/>
        <w:contextualSpacing/>
        <w:jc w:val="both"/>
        <w:rPr>
          <w:rFonts w:ascii="Times New Roman" w:eastAsia="Times New Roman" w:hAnsi="Times New Roman" w:cs="Times New Roman"/>
          <w:color w:val="000000"/>
          <w:sz w:val="24"/>
          <w:szCs w:val="24"/>
          <w:lang w:eastAsia="lt-LT"/>
        </w:rPr>
      </w:pPr>
      <w:r w:rsidRPr="00867A92">
        <w:rPr>
          <w:rFonts w:ascii="Times New Roman" w:eastAsia="Times New Roman" w:hAnsi="Times New Roman" w:cs="Times New Roman"/>
          <w:color w:val="000000"/>
          <w:sz w:val="24"/>
          <w:szCs w:val="24"/>
          <w:lang w:eastAsia="lt-LT"/>
        </w:rPr>
        <w:t>8.7.2.4. remtis įrodymais. kriterijais ir pasiekimų lygių aprašais. Pažymiai yra  pagrįsti mokymosi įrodymais, sukauptais per tam tikrą laikotarpį. </w:t>
      </w:r>
    </w:p>
    <w:p w14:paraId="6C899C9A" w14:textId="77777777" w:rsidR="00E35A76" w:rsidRDefault="00E35A76" w:rsidP="006471D0">
      <w:pPr>
        <w:spacing w:after="0" w:line="240" w:lineRule="auto"/>
        <w:ind w:firstLine="567"/>
        <w:contextualSpacing/>
        <w:jc w:val="both"/>
        <w:rPr>
          <w:rFonts w:ascii="Times New Roman" w:eastAsia="Times New Roman" w:hAnsi="Times New Roman" w:cs="Times New Roman"/>
          <w:color w:val="000000"/>
          <w:sz w:val="24"/>
          <w:szCs w:val="24"/>
          <w:lang w:eastAsia="lt-LT"/>
        </w:rPr>
      </w:pPr>
    </w:p>
    <w:p w14:paraId="053AF0B1" w14:textId="77777777" w:rsidR="00E35A76" w:rsidRDefault="00E35A76" w:rsidP="006471D0">
      <w:pPr>
        <w:spacing w:after="0" w:line="240" w:lineRule="auto"/>
        <w:ind w:firstLine="567"/>
        <w:contextualSpacing/>
        <w:jc w:val="both"/>
        <w:rPr>
          <w:rFonts w:ascii="Times New Roman" w:eastAsia="Times New Roman" w:hAnsi="Times New Roman" w:cs="Times New Roman"/>
          <w:color w:val="000000"/>
          <w:sz w:val="24"/>
          <w:szCs w:val="24"/>
          <w:lang w:eastAsia="lt-LT"/>
        </w:rPr>
      </w:pPr>
    </w:p>
    <w:p w14:paraId="12EF4EAC" w14:textId="77777777" w:rsidR="007A5237" w:rsidRPr="00867A92" w:rsidRDefault="007A5237" w:rsidP="006471D0">
      <w:pPr>
        <w:spacing w:after="0" w:line="240" w:lineRule="auto"/>
        <w:ind w:firstLine="567"/>
        <w:contextualSpacing/>
        <w:jc w:val="both"/>
        <w:rPr>
          <w:rFonts w:ascii="Times New Roman" w:eastAsia="Times New Roman" w:hAnsi="Times New Roman" w:cs="Times New Roman"/>
          <w:sz w:val="24"/>
          <w:szCs w:val="24"/>
          <w:lang w:eastAsia="lt-LT"/>
        </w:rPr>
      </w:pPr>
    </w:p>
    <w:p w14:paraId="024CDAFB" w14:textId="58CA06B4" w:rsidR="00FE2D8C" w:rsidRPr="00867A92" w:rsidRDefault="00FE2D8C" w:rsidP="007A5237">
      <w:pPr>
        <w:spacing w:after="0" w:line="240" w:lineRule="auto"/>
        <w:ind w:left="851"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b/>
          <w:bCs/>
          <w:color w:val="000000"/>
          <w:sz w:val="24"/>
          <w:szCs w:val="24"/>
          <w:lang w:eastAsia="lt-LT"/>
        </w:rPr>
        <w:lastRenderedPageBreak/>
        <w:t>III.</w:t>
      </w:r>
      <w:r w:rsidR="007A5237">
        <w:rPr>
          <w:rFonts w:ascii="Times New Roman" w:eastAsia="Times New Roman" w:hAnsi="Times New Roman" w:cs="Times New Roman"/>
          <w:b/>
          <w:bCs/>
          <w:color w:val="000000"/>
          <w:sz w:val="24"/>
          <w:szCs w:val="24"/>
          <w:lang w:eastAsia="lt-LT"/>
        </w:rPr>
        <w:t xml:space="preserve"> </w:t>
      </w:r>
      <w:r w:rsidRPr="00867A92">
        <w:rPr>
          <w:rFonts w:ascii="Times New Roman" w:eastAsia="Times New Roman" w:hAnsi="Times New Roman" w:cs="Times New Roman"/>
          <w:b/>
          <w:bCs/>
          <w:color w:val="000000"/>
          <w:sz w:val="24"/>
          <w:szCs w:val="24"/>
          <w:lang w:eastAsia="lt-LT"/>
        </w:rPr>
        <w:t>MOKINIŲ ĮGYTŲ KOMPETENCIJŲ VERTINIMAS </w:t>
      </w:r>
    </w:p>
    <w:p w14:paraId="59798FEC" w14:textId="3C3D3504" w:rsidR="00FE2D8C" w:rsidRPr="00867A92" w:rsidRDefault="00FE2D8C" w:rsidP="00FE2D8C">
      <w:pPr>
        <w:spacing w:after="0" w:line="240" w:lineRule="auto"/>
        <w:ind w:firstLine="567"/>
        <w:contextualSpacing/>
        <w:jc w:val="both"/>
        <w:rPr>
          <w:rFonts w:ascii="Times New Roman" w:eastAsia="Times New Roman" w:hAnsi="Times New Roman" w:cs="Times New Roman"/>
          <w:sz w:val="24"/>
          <w:szCs w:val="24"/>
          <w:lang w:eastAsia="lt-LT"/>
        </w:rPr>
      </w:pPr>
      <w:r w:rsidRPr="007A5237">
        <w:rPr>
          <w:rFonts w:ascii="Times New Roman" w:eastAsia="Times New Roman" w:hAnsi="Times New Roman" w:cs="Times New Roman"/>
          <w:color w:val="000000"/>
          <w:sz w:val="24"/>
          <w:szCs w:val="24"/>
          <w:lang w:eastAsia="lt-LT"/>
        </w:rPr>
        <w:t xml:space="preserve">9. </w:t>
      </w:r>
      <w:r w:rsidR="007A5237" w:rsidRPr="007A5237">
        <w:rPr>
          <w:rFonts w:ascii="Times New Roman" w:hAnsi="Times New Roman" w:cs="Times New Roman"/>
          <w:sz w:val="24"/>
          <w:szCs w:val="24"/>
        </w:rPr>
        <w:t>Vertinant mokinių kompetencijas, atsižvelgiama į atnaujintose Bendrosiose programose apibrėžtas septynias bendrąsias kompetencijas ir jų požymiu</w:t>
      </w:r>
      <w:r w:rsidR="007A5237">
        <w:rPr>
          <w:rFonts w:ascii="Times New Roman" w:hAnsi="Times New Roman" w:cs="Times New Roman"/>
          <w:sz w:val="24"/>
          <w:szCs w:val="24"/>
        </w:rPr>
        <w:t>s</w:t>
      </w:r>
      <w:r w:rsidRPr="00867A92">
        <w:rPr>
          <w:rFonts w:ascii="Times New Roman" w:eastAsia="Times New Roman" w:hAnsi="Times New Roman" w:cs="Times New Roman"/>
          <w:color w:val="000000"/>
          <w:sz w:val="24"/>
          <w:szCs w:val="24"/>
          <w:lang w:eastAsia="lt-LT"/>
        </w:rPr>
        <w:t>: </w:t>
      </w:r>
    </w:p>
    <w:p w14:paraId="2793282E" w14:textId="77777777" w:rsidR="00FE2D8C" w:rsidRPr="00867A92" w:rsidRDefault="00FE2D8C" w:rsidP="00FE2D8C">
      <w:pPr>
        <w:spacing w:after="0" w:line="240" w:lineRule="auto"/>
        <w:ind w:firstLine="567"/>
        <w:contextualSpacing/>
        <w:jc w:val="both"/>
        <w:rPr>
          <w:rFonts w:ascii="Times New Roman" w:eastAsia="Times New Roman" w:hAnsi="Times New Roman" w:cs="Times New Roman"/>
          <w:color w:val="000000"/>
          <w:sz w:val="24"/>
          <w:szCs w:val="24"/>
          <w:lang w:eastAsia="lt-LT"/>
        </w:rPr>
      </w:pPr>
      <w:r w:rsidRPr="00867A92">
        <w:rPr>
          <w:rFonts w:ascii="Times New Roman" w:eastAsia="Times New Roman" w:hAnsi="Times New Roman" w:cs="Times New Roman"/>
          <w:color w:val="000000"/>
          <w:sz w:val="24"/>
          <w:szCs w:val="24"/>
          <w:lang w:eastAsia="lt-LT"/>
        </w:rPr>
        <w:t xml:space="preserve">9.1. ugdant mokinių kompetencijas dalyku, jos vertinamos kartu su dalykiniais pasiekimais; </w:t>
      </w:r>
    </w:p>
    <w:p w14:paraId="61DFBEC9" w14:textId="77777777" w:rsidR="00713CD9" w:rsidRPr="00867A92" w:rsidRDefault="00FE2D8C" w:rsidP="00FE2D8C">
      <w:pPr>
        <w:spacing w:after="0" w:line="240" w:lineRule="auto"/>
        <w:ind w:firstLine="567"/>
        <w:contextualSpacing/>
        <w:jc w:val="both"/>
        <w:rPr>
          <w:rFonts w:ascii="Times New Roman" w:eastAsia="Times New Roman" w:hAnsi="Times New Roman" w:cs="Times New Roman"/>
          <w:color w:val="000000"/>
          <w:sz w:val="24"/>
          <w:szCs w:val="24"/>
          <w:lang w:eastAsia="lt-LT"/>
        </w:rPr>
      </w:pPr>
      <w:r w:rsidRPr="00867A92">
        <w:rPr>
          <w:rFonts w:ascii="Times New Roman" w:eastAsia="Times New Roman" w:hAnsi="Times New Roman" w:cs="Times New Roman"/>
          <w:color w:val="000000"/>
          <w:sz w:val="24"/>
          <w:szCs w:val="24"/>
          <w:lang w:eastAsia="lt-LT"/>
        </w:rPr>
        <w:t xml:space="preserve">9.2. mokinio įgytoms kompetencijoms vertinti naudojami formuojamojo ir mokyklos vidinio  apibendrinamojo vertinimo būdai. Formuojamasis mokinio įgytų kompetencijų vertinimas skatina  individualią pažangą ir kompetencijų ugdymą, todėl jam ugdymo procese skiriama daugiausia laiko ir  dėmesio. Sukaupta informacija ir kiti mokinių įgytų kompetencijų įrodymai tam tikro mokymosi etapo  pabaigoje apibendrinami pažymiu, pasiekimų lygiu, žodiniu ar rašytiniu komentaru; </w:t>
      </w:r>
    </w:p>
    <w:p w14:paraId="53793637" w14:textId="0E4E0342" w:rsidR="00FE2D8C" w:rsidRPr="00867A92" w:rsidRDefault="00FE2D8C" w:rsidP="00FE2D8C">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9.3. planuojant mokinių įgytų kompetencijų vertinimą numatomas mokymosi kelias, vedantis  ugdymo tikslų link:  </w:t>
      </w:r>
    </w:p>
    <w:p w14:paraId="6C21BD16" w14:textId="77777777" w:rsidR="00FE2D8C" w:rsidRPr="00867A92" w:rsidRDefault="00FE2D8C" w:rsidP="00FE2D8C">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9.3.1. ugdymo tikslų numatymas (apibrėžiami konkretūs ugdymosi tikslai).  </w:t>
      </w:r>
    </w:p>
    <w:p w14:paraId="655FDE6A" w14:textId="77777777" w:rsidR="00FE2D8C" w:rsidRPr="00867A92" w:rsidRDefault="00FE2D8C" w:rsidP="00FE2D8C">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9.3.2. mokymosi žingsnių ir požymių planavimas. Numatoma, kokie mokymosi požymiai  parodys, kad mokiniai, sėkmingai įveikdami mažesnius žingsnius, kryptingai juda link  užsibrėžto tikslo;  </w:t>
      </w:r>
    </w:p>
    <w:p w14:paraId="29E4783A" w14:textId="77777777" w:rsidR="00FE2D8C" w:rsidRPr="00867A92" w:rsidRDefault="00FE2D8C" w:rsidP="00FE2D8C">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9.3.3. mokymosi užduočių ir veiklų parinkimas (probleminės, tiriamosios, analitinės,  projektinės ir kt. užduotys bei veiklos). Joms įgyvendinti pasitelkiami įvairūs mokymosi  šaltiniai bei aplinkos; </w:t>
      </w:r>
    </w:p>
    <w:p w14:paraId="3CE51C3E" w14:textId="77777777" w:rsidR="00FE2D8C" w:rsidRPr="00867A92" w:rsidRDefault="00FE2D8C" w:rsidP="00FE2D8C">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9.3.4. mokinio įgytoms kompetencijoms vertinti svarbus veiksmingas grįžtamasis ryšys.  Mokiniui svarbu sužinoti, ką ir kaip jam reikėtų tobulinti savo mokymosi procese, kad darytų  pažangą ir gerėtų jo mokymosi pasiekimai:  </w:t>
      </w:r>
    </w:p>
    <w:p w14:paraId="3C7941D4" w14:textId="77777777" w:rsidR="00FE2D8C" w:rsidRPr="00867A92" w:rsidRDefault="00FE2D8C" w:rsidP="00FE2D8C">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9.3.4.1. grįžtamasis ryšys teikiamas įvairiomis formomis (žodžiu, raštu,  neverbaline kalba) ir skatinamas mokinio pasitikėjimas savo jėgomis, siekiant  geresnių rezultatų, motyvuojant mokytis;  </w:t>
      </w:r>
    </w:p>
    <w:p w14:paraId="12DF2A8D" w14:textId="77777777" w:rsidR="00FE2D8C" w:rsidRPr="00867A92" w:rsidRDefault="00FE2D8C" w:rsidP="00FE2D8C">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9.3.4.2. grįžtamasis ryšys teikiamas pasitelkiant vertinimo įrankius, fiksuojančius  kompetencijos augimą, pvz.: mokinių įsivertinimo aprašus; mokinių socialinių veiklų  stebėjimo aprašus; klausimynus (atvirų klausimų ir klausimų su atsakymų  pasirinkimu) ir kt.;  </w:t>
      </w:r>
    </w:p>
    <w:p w14:paraId="1670101C" w14:textId="77777777" w:rsidR="00FE2D8C" w:rsidRDefault="00FE2D8C" w:rsidP="00FE2D8C">
      <w:pPr>
        <w:spacing w:after="0" w:line="240" w:lineRule="auto"/>
        <w:ind w:firstLine="567"/>
        <w:contextualSpacing/>
        <w:jc w:val="both"/>
        <w:rPr>
          <w:rFonts w:ascii="Times New Roman" w:eastAsia="Times New Roman" w:hAnsi="Times New Roman" w:cs="Times New Roman"/>
          <w:color w:val="000000"/>
          <w:sz w:val="24"/>
          <w:szCs w:val="24"/>
          <w:lang w:eastAsia="lt-LT"/>
        </w:rPr>
      </w:pPr>
      <w:r w:rsidRPr="00867A92">
        <w:rPr>
          <w:rFonts w:ascii="Times New Roman" w:eastAsia="Times New Roman" w:hAnsi="Times New Roman" w:cs="Times New Roman"/>
          <w:color w:val="000000"/>
          <w:sz w:val="24"/>
          <w:szCs w:val="24"/>
          <w:lang w:eastAsia="lt-LT"/>
        </w:rPr>
        <w:t>9.3.4.3. mokinio įgytoms kompetencijoms vertinti pasitelkiamas ir kaupiamasis  vertinimas, sudarantis galimybes kaupti išsamią informaciją apie kompetencijų  pokyčius ilgesnėje laiko atkarpoje bei panaudoti ją grįžtamajam ryšiui teikti.  Kaupiamasis vertinimas remiasi mokytojo kokybiniais pastebėjimais apie mokinio  daromą pažangą, fiksuojamas mokytojui patogia forma, kuri prireikus pagrindžia  sprendimą apie galutinį apibendrintą mokinio pasiekimų vertinimą. </w:t>
      </w:r>
    </w:p>
    <w:p w14:paraId="6D84608B" w14:textId="77777777" w:rsidR="007A5237" w:rsidRPr="00867A92" w:rsidRDefault="007A5237" w:rsidP="00FE2D8C">
      <w:pPr>
        <w:spacing w:after="0" w:line="240" w:lineRule="auto"/>
        <w:ind w:firstLine="567"/>
        <w:contextualSpacing/>
        <w:jc w:val="both"/>
        <w:rPr>
          <w:rFonts w:ascii="Times New Roman" w:eastAsia="Times New Roman" w:hAnsi="Times New Roman" w:cs="Times New Roman"/>
          <w:sz w:val="24"/>
          <w:szCs w:val="24"/>
          <w:lang w:eastAsia="lt-LT"/>
        </w:rPr>
      </w:pPr>
    </w:p>
    <w:p w14:paraId="6426AE14" w14:textId="0ED7A131" w:rsidR="00FE2D8C" w:rsidRPr="007A5237" w:rsidRDefault="00FE2D8C" w:rsidP="007A5237">
      <w:pPr>
        <w:pStyle w:val="Sraopastraipa"/>
        <w:numPr>
          <w:ilvl w:val="0"/>
          <w:numId w:val="1"/>
        </w:numPr>
        <w:spacing w:after="0" w:line="240" w:lineRule="auto"/>
        <w:ind w:left="2835"/>
        <w:jc w:val="both"/>
        <w:rPr>
          <w:rFonts w:ascii="Times New Roman" w:eastAsia="Times New Roman" w:hAnsi="Times New Roman" w:cs="Times New Roman"/>
          <w:b/>
          <w:bCs/>
          <w:color w:val="000000"/>
          <w:sz w:val="24"/>
          <w:szCs w:val="24"/>
          <w:lang w:eastAsia="lt-LT"/>
        </w:rPr>
      </w:pPr>
      <w:r w:rsidRPr="007A5237">
        <w:rPr>
          <w:rFonts w:ascii="Times New Roman" w:eastAsia="Times New Roman" w:hAnsi="Times New Roman" w:cs="Times New Roman"/>
          <w:b/>
          <w:bCs/>
          <w:color w:val="000000"/>
          <w:sz w:val="24"/>
          <w:szCs w:val="24"/>
          <w:lang w:eastAsia="lt-LT"/>
        </w:rPr>
        <w:t>VERTINIMO TIKSLAI IR UŽDAVINIAI </w:t>
      </w:r>
    </w:p>
    <w:p w14:paraId="4EEDAB76" w14:textId="77777777" w:rsidR="007A5237" w:rsidRPr="007A5237" w:rsidRDefault="007A5237" w:rsidP="007A5237">
      <w:pPr>
        <w:spacing w:after="0" w:line="240" w:lineRule="auto"/>
        <w:jc w:val="both"/>
        <w:rPr>
          <w:rFonts w:ascii="Times New Roman" w:eastAsia="Times New Roman" w:hAnsi="Times New Roman" w:cs="Times New Roman"/>
          <w:sz w:val="24"/>
          <w:szCs w:val="24"/>
          <w:lang w:eastAsia="lt-LT"/>
        </w:rPr>
      </w:pPr>
    </w:p>
    <w:p w14:paraId="3AF1200A" w14:textId="77777777" w:rsidR="00FE2D8C" w:rsidRPr="00867A92" w:rsidRDefault="00FE2D8C" w:rsidP="006471D0">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10. Vertinimo tikslai: </w:t>
      </w:r>
    </w:p>
    <w:p w14:paraId="4F66F341" w14:textId="77777777" w:rsidR="00FE2D8C" w:rsidRPr="00867A92" w:rsidRDefault="00FE2D8C" w:rsidP="006471D0">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10.1. Padėti mokiniui mokytis ir bręsti kaip asmenybei. </w:t>
      </w:r>
    </w:p>
    <w:p w14:paraId="3B8ED35D" w14:textId="77777777" w:rsidR="00FE2D8C" w:rsidRPr="00867A92" w:rsidRDefault="00FE2D8C" w:rsidP="006471D0">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10.2. Teikti informaciją apie mokinio pasiekimus ir pažangą. </w:t>
      </w:r>
    </w:p>
    <w:p w14:paraId="714F6CF3" w14:textId="77777777" w:rsidR="00FE2D8C" w:rsidRPr="00867A92" w:rsidRDefault="00FE2D8C" w:rsidP="006471D0">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10.3. Tobulinti ugdymo proceso organizavimą. </w:t>
      </w:r>
    </w:p>
    <w:p w14:paraId="0F13A223" w14:textId="77777777" w:rsidR="00FE2D8C" w:rsidRPr="00867A92" w:rsidRDefault="00FE2D8C" w:rsidP="006471D0">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11. Vertinimo uždaviniai: </w:t>
      </w:r>
    </w:p>
    <w:p w14:paraId="7F3FD5ED" w14:textId="77777777" w:rsidR="00FE2D8C" w:rsidRPr="00867A92" w:rsidRDefault="00FE2D8C" w:rsidP="006471D0">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11.1. padėti mokiniui pažinti save, suprasti savo silpnąsias ir stipriąsias puses, įsivertinti savo  pasiekimų lygmenį, kelti mokymosi tikslus; </w:t>
      </w:r>
    </w:p>
    <w:p w14:paraId="4EFEF4A9" w14:textId="77777777" w:rsidR="00FE2D8C" w:rsidRPr="00867A92" w:rsidRDefault="00FE2D8C" w:rsidP="006471D0">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11.2. padėti mokytojui planuoti ir koreguoti savo darbą, įžvelgti mokinio mokymosi galimybes,  nustatyti mokymosi sunkumus, diferencijuoti ir individualizuoti darbą, parinkti ugdymo turinį ir  metodus;</w:t>
      </w:r>
    </w:p>
    <w:p w14:paraId="25FCD222" w14:textId="77777777" w:rsidR="00FE2D8C" w:rsidRPr="00867A92" w:rsidRDefault="00FE2D8C" w:rsidP="006471D0">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lastRenderedPageBreak/>
        <w:t>11.3. suteikti tėvams (teisėtiems globėjams) informaciją apie vaiko mokymąsi, stiprinti ryšius tarp  vaiko, tėvų (teisėtų globėjų) ir mokyklos; </w:t>
      </w:r>
    </w:p>
    <w:p w14:paraId="6F163AEA" w14:textId="77777777" w:rsidR="00FE2D8C" w:rsidRDefault="00FE2D8C" w:rsidP="006471D0">
      <w:pPr>
        <w:spacing w:after="0" w:line="240" w:lineRule="auto"/>
        <w:ind w:firstLine="567"/>
        <w:contextualSpacing/>
        <w:jc w:val="both"/>
        <w:rPr>
          <w:rFonts w:ascii="Times New Roman" w:eastAsia="Times New Roman" w:hAnsi="Times New Roman" w:cs="Times New Roman"/>
          <w:color w:val="000000"/>
          <w:sz w:val="24"/>
          <w:szCs w:val="24"/>
          <w:lang w:eastAsia="lt-LT"/>
        </w:rPr>
      </w:pPr>
      <w:r w:rsidRPr="00867A92">
        <w:rPr>
          <w:rFonts w:ascii="Times New Roman" w:eastAsia="Times New Roman" w:hAnsi="Times New Roman" w:cs="Times New Roman"/>
          <w:color w:val="000000"/>
          <w:sz w:val="24"/>
          <w:szCs w:val="24"/>
          <w:lang w:eastAsia="lt-LT"/>
        </w:rPr>
        <w:t>11.4. nustatyti mokyklai savo darbo kokybę, planuoti ugdymo turinį ir procesą, suteikti mokinių  poreikius atliepiančią pagalbą. </w:t>
      </w:r>
    </w:p>
    <w:p w14:paraId="777BEB92" w14:textId="77777777" w:rsidR="00F27AA7" w:rsidRPr="00867A92" w:rsidRDefault="00F27AA7" w:rsidP="006471D0">
      <w:pPr>
        <w:spacing w:after="0" w:line="240" w:lineRule="auto"/>
        <w:ind w:firstLine="567"/>
        <w:contextualSpacing/>
        <w:jc w:val="both"/>
        <w:rPr>
          <w:rFonts w:ascii="Times New Roman" w:eastAsia="Times New Roman" w:hAnsi="Times New Roman" w:cs="Times New Roman"/>
          <w:sz w:val="24"/>
          <w:szCs w:val="24"/>
          <w:lang w:eastAsia="lt-LT"/>
        </w:rPr>
      </w:pPr>
    </w:p>
    <w:p w14:paraId="6770E300" w14:textId="7CE72542" w:rsidR="007A5237" w:rsidRDefault="00FE2D8C" w:rsidP="00F27AA7">
      <w:pPr>
        <w:spacing w:after="0" w:line="240" w:lineRule="auto"/>
        <w:ind w:left="2684"/>
        <w:rPr>
          <w:rFonts w:ascii="Times New Roman" w:eastAsia="Times New Roman" w:hAnsi="Times New Roman" w:cs="Times New Roman"/>
          <w:b/>
          <w:bCs/>
          <w:color w:val="000000"/>
          <w:sz w:val="24"/>
          <w:szCs w:val="24"/>
          <w:lang w:eastAsia="lt-LT"/>
        </w:rPr>
      </w:pPr>
      <w:r w:rsidRPr="00867A92">
        <w:rPr>
          <w:rFonts w:ascii="Times New Roman" w:eastAsia="Times New Roman" w:hAnsi="Times New Roman" w:cs="Times New Roman"/>
          <w:b/>
          <w:bCs/>
          <w:color w:val="000000"/>
          <w:sz w:val="24"/>
          <w:szCs w:val="24"/>
          <w:lang w:eastAsia="lt-LT"/>
        </w:rPr>
        <w:t>V. VERTINIMO NUOSTATOS IR PRINCIPAI </w:t>
      </w:r>
    </w:p>
    <w:p w14:paraId="2BF82CCD" w14:textId="77777777" w:rsidR="00F27AA7" w:rsidRPr="00F27AA7" w:rsidRDefault="00F27AA7" w:rsidP="00F27AA7">
      <w:pPr>
        <w:spacing w:after="0" w:line="240" w:lineRule="auto"/>
        <w:ind w:left="2684"/>
        <w:rPr>
          <w:rFonts w:ascii="Times New Roman" w:eastAsia="Times New Roman" w:hAnsi="Times New Roman" w:cs="Times New Roman"/>
          <w:b/>
          <w:bCs/>
          <w:color w:val="000000"/>
          <w:sz w:val="24"/>
          <w:szCs w:val="24"/>
          <w:lang w:eastAsia="lt-LT"/>
        </w:rPr>
      </w:pPr>
    </w:p>
    <w:p w14:paraId="039BF449" w14:textId="77777777" w:rsidR="00FE2D8C" w:rsidRPr="00867A92" w:rsidRDefault="00FE2D8C" w:rsidP="00F27AA7">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 xml:space="preserve">12. </w:t>
      </w:r>
      <w:r w:rsidRPr="00867A92">
        <w:rPr>
          <w:rFonts w:ascii="Times New Roman" w:eastAsia="Times New Roman" w:hAnsi="Times New Roman" w:cs="Times New Roman"/>
          <w:b/>
          <w:bCs/>
          <w:color w:val="000000"/>
          <w:sz w:val="24"/>
          <w:szCs w:val="24"/>
          <w:lang w:eastAsia="lt-LT"/>
        </w:rPr>
        <w:t>Vertinimo nuostatos:  </w:t>
      </w:r>
    </w:p>
    <w:p w14:paraId="10F73CFC" w14:textId="77777777" w:rsidR="00FE2D8C" w:rsidRPr="00867A92" w:rsidRDefault="00FE2D8C" w:rsidP="006471D0">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12.1. vertinimas grindžiamas šiuolaikine mokymosi samprata, amžiaus tarpsnių psichologiniais  ypatumais, individualiais mokinio poreikiais, atitinka ugdymo tikslus. </w:t>
      </w:r>
    </w:p>
    <w:p w14:paraId="77EB4651" w14:textId="77777777" w:rsidR="006471D0" w:rsidRPr="00867A92" w:rsidRDefault="00FE2D8C" w:rsidP="006471D0">
      <w:pPr>
        <w:spacing w:after="0" w:line="240" w:lineRule="auto"/>
        <w:ind w:firstLine="567"/>
        <w:contextualSpacing/>
        <w:jc w:val="both"/>
        <w:rPr>
          <w:rFonts w:ascii="Times New Roman" w:eastAsia="Times New Roman" w:hAnsi="Times New Roman" w:cs="Times New Roman"/>
          <w:color w:val="000000"/>
          <w:sz w:val="24"/>
          <w:szCs w:val="24"/>
          <w:lang w:eastAsia="lt-LT"/>
        </w:rPr>
      </w:pPr>
      <w:r w:rsidRPr="00867A92">
        <w:rPr>
          <w:rFonts w:ascii="Times New Roman" w:eastAsia="Times New Roman" w:hAnsi="Times New Roman" w:cs="Times New Roman"/>
          <w:color w:val="000000"/>
          <w:sz w:val="24"/>
          <w:szCs w:val="24"/>
          <w:lang w:eastAsia="lt-LT"/>
        </w:rPr>
        <w:t xml:space="preserve">12.2. vertinama tai, kas buvo numatyta pasiekti ugdymo procese: mokinių žinios, jų taikymas,  supratimas, dalyko gebėjimai, įgūdžiai, pastangos, asmeninė pažanga, bendrieji gebėjimai; </w:t>
      </w:r>
    </w:p>
    <w:p w14:paraId="17F5892A" w14:textId="77777777" w:rsidR="00FE2D8C" w:rsidRPr="00867A92" w:rsidRDefault="00FE2D8C" w:rsidP="006471D0">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12.3. vertinimas skirtas padėti mokytis - mokinys laiku gauna grįžtamąją informaciją apie savo  mokymosi patirtį, pasiekimus ir pažangą. Mokiniai mokytojo padedami mokosi vertinti ir įsivertinti  savo pasiekimus ir pažangą, atsižvelgdami į savo mokymosi sėkmę, planuoja tolesnį mokymąsi, kelia  sau ateities tikslus. </w:t>
      </w:r>
    </w:p>
    <w:p w14:paraId="419BCDED" w14:textId="77777777" w:rsidR="006471D0" w:rsidRPr="00867A92" w:rsidRDefault="00FE2D8C" w:rsidP="006471D0">
      <w:pPr>
        <w:spacing w:after="0" w:line="240" w:lineRule="auto"/>
        <w:ind w:firstLine="567"/>
        <w:contextualSpacing/>
        <w:jc w:val="both"/>
        <w:rPr>
          <w:rFonts w:ascii="Times New Roman" w:eastAsia="Times New Roman" w:hAnsi="Times New Roman" w:cs="Times New Roman"/>
          <w:color w:val="000000"/>
          <w:sz w:val="24"/>
          <w:szCs w:val="24"/>
          <w:lang w:eastAsia="lt-LT"/>
        </w:rPr>
      </w:pPr>
      <w:r w:rsidRPr="00867A92">
        <w:rPr>
          <w:rFonts w:ascii="Times New Roman" w:eastAsia="Times New Roman" w:hAnsi="Times New Roman" w:cs="Times New Roman"/>
          <w:color w:val="000000"/>
          <w:sz w:val="24"/>
          <w:szCs w:val="24"/>
          <w:lang w:eastAsia="lt-LT"/>
        </w:rPr>
        <w:t xml:space="preserve">13. Pagrindinis vertinimo orientyras – Bendrosios ugdymo programos ir išsilavinimo standartai. </w:t>
      </w:r>
    </w:p>
    <w:p w14:paraId="1137C362" w14:textId="77777777" w:rsidR="00FE2D8C" w:rsidRPr="00867A92" w:rsidRDefault="00FE2D8C" w:rsidP="006471D0">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 xml:space="preserve">14. </w:t>
      </w:r>
      <w:r w:rsidRPr="00867A92">
        <w:rPr>
          <w:rFonts w:ascii="Times New Roman" w:eastAsia="Times New Roman" w:hAnsi="Times New Roman" w:cs="Times New Roman"/>
          <w:b/>
          <w:bCs/>
          <w:color w:val="000000"/>
          <w:sz w:val="24"/>
          <w:szCs w:val="24"/>
          <w:lang w:eastAsia="lt-LT"/>
        </w:rPr>
        <w:t>Vertinimo principai: </w:t>
      </w:r>
    </w:p>
    <w:p w14:paraId="234F489E" w14:textId="77777777" w:rsidR="00FE2D8C" w:rsidRPr="00867A92" w:rsidRDefault="00FE2D8C" w:rsidP="006471D0">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14.1. tikslingumas (vertinimo metodai atitinka mokymosi turinį); </w:t>
      </w:r>
    </w:p>
    <w:p w14:paraId="33A189D9" w14:textId="77777777" w:rsidR="00FE2D8C" w:rsidRPr="00867A92" w:rsidRDefault="00FE2D8C" w:rsidP="006471D0">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14.2. atvirumas ir skaidrumas (su mokiniais tariamasi dėl (į) vertinimo formų, laiko, aiškūs  vertinimo kriterijai); </w:t>
      </w:r>
    </w:p>
    <w:p w14:paraId="5732295D" w14:textId="77777777" w:rsidR="00FE2D8C" w:rsidRPr="00867A92" w:rsidRDefault="00FE2D8C" w:rsidP="006471D0">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14.3. objektyvumas (siekiama kuo didesnio vertinimo patikimumo);  </w:t>
      </w:r>
    </w:p>
    <w:p w14:paraId="3A69C554" w14:textId="77777777" w:rsidR="00FE2D8C" w:rsidRPr="00867A92" w:rsidRDefault="00FE2D8C" w:rsidP="006471D0">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14.4. informatyvumas (vertinimo informacija aiški, išsami, savalaikė, nurodoma, ką mokinys jau  išmoko, kur spragos, kaip jas taisyti); </w:t>
      </w:r>
    </w:p>
    <w:p w14:paraId="1CB9C85C" w14:textId="77777777" w:rsidR="00B3661D" w:rsidRDefault="00FE2D8C" w:rsidP="00B3661D">
      <w:pPr>
        <w:spacing w:after="0" w:line="240" w:lineRule="auto"/>
        <w:ind w:firstLine="567"/>
        <w:contextualSpacing/>
        <w:jc w:val="both"/>
        <w:rPr>
          <w:rFonts w:ascii="Times New Roman" w:eastAsia="Times New Roman" w:hAnsi="Times New Roman" w:cs="Times New Roman"/>
          <w:color w:val="000000"/>
          <w:sz w:val="24"/>
          <w:szCs w:val="24"/>
          <w:lang w:eastAsia="lt-LT"/>
        </w:rPr>
      </w:pPr>
      <w:r w:rsidRPr="00867A92">
        <w:rPr>
          <w:rFonts w:ascii="Times New Roman" w:eastAsia="Times New Roman" w:hAnsi="Times New Roman" w:cs="Times New Roman"/>
          <w:color w:val="000000"/>
          <w:sz w:val="24"/>
          <w:szCs w:val="24"/>
          <w:lang w:eastAsia="lt-LT"/>
        </w:rPr>
        <w:t xml:space="preserve">14.5. aiškumas (vertinimas grindžiamas aiškiais, mokiniams suprantamais kriterijais). </w:t>
      </w:r>
    </w:p>
    <w:p w14:paraId="06C3FA9D" w14:textId="4CA2CDB0" w:rsidR="00FE2D8C" w:rsidRPr="00867A92" w:rsidRDefault="00FE2D8C" w:rsidP="00B3661D">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15. Mokiniai iš anksto supažindinami su vertinimo kriterijais ir skirtingų pasiekimų lygių reikalavimais,  aprašytais bendrosiose programose. Mokiniai mokosi skirtingu tempu, skiriasi ir jų išmokimo kokybė.  Pasiekimų lygiai yra gairės mokytojui, planuojant ugdymo procesą, numatant aukštesnius lūkesčius visiems  mokiniams, ne tik tiems, kurių didelis mokymosi potencialas, taip pat teikiant veiksmingą pagalbą  pagrindinio lygio nepasiekiantiems mokiniams. </w:t>
      </w:r>
    </w:p>
    <w:p w14:paraId="27721D5F" w14:textId="77777777" w:rsidR="00FE2D8C" w:rsidRPr="00867A92" w:rsidRDefault="00FE2D8C" w:rsidP="006471D0">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16. Pradinio, pagrindinio ir vidurinio ugdymo bendrosiose programose išskirti slenkstinis, patenkinamas,  pagrindinis ir aukštesnysis lygiai. Pradinio ugdymo programoje mokinių pažangai ir pasiekimams fiksuoti  ir vertinimo informacijai pateikti naudojami komentarai, vertinimo aplankai. Šiuos aplankus, mokytojo  padedami, mokosi sudaryti patys mokiniai; taip jie kartu mokosi įsivertinti pasiekimus. Mokinių pasiekimai  pažymiais nevertinami. Pagrindinio ir vidurinio ugdymo programose pasiekimų lygiai siejami su pažymiu:  slenkstinis lygis – 4 balai, patenkinamas lygis – 5–6 balai, pagrindinis lygis – 7–8 balai, aukštesnysis lygis  – 9–10 balų. </w:t>
      </w:r>
    </w:p>
    <w:p w14:paraId="5FDD9229" w14:textId="19142332" w:rsidR="00D230DD" w:rsidRPr="00867A92" w:rsidRDefault="00FE2D8C" w:rsidP="00D230DD">
      <w:pPr>
        <w:pStyle w:val="prastasiniatinklio"/>
        <w:spacing w:before="492" w:beforeAutospacing="0" w:after="0" w:afterAutospacing="0"/>
        <w:ind w:left="1078"/>
      </w:pPr>
      <w:r w:rsidRPr="00867A92">
        <w:rPr>
          <w:b/>
          <w:bCs/>
          <w:color w:val="000000"/>
        </w:rPr>
        <w:t xml:space="preserve">VI. </w:t>
      </w:r>
      <w:r w:rsidR="00D230DD" w:rsidRPr="00867A92">
        <w:rPr>
          <w:b/>
          <w:bCs/>
          <w:color w:val="000000"/>
        </w:rPr>
        <w:t xml:space="preserve"> KLASIŲ MOKINIŲ PAŽANGOS IR PASIEKIMŲ VERTINIMAS  </w:t>
      </w:r>
    </w:p>
    <w:p w14:paraId="523D2821" w14:textId="77777777" w:rsidR="00FE2D8C" w:rsidRPr="00867A92" w:rsidRDefault="00FE2D8C" w:rsidP="00FE2D8C">
      <w:pPr>
        <w:spacing w:after="0" w:line="240" w:lineRule="auto"/>
        <w:ind w:firstLine="567"/>
        <w:jc w:val="both"/>
        <w:rPr>
          <w:rFonts w:ascii="Times New Roman" w:eastAsia="Times New Roman" w:hAnsi="Times New Roman" w:cs="Times New Roman"/>
          <w:sz w:val="24"/>
          <w:szCs w:val="24"/>
          <w:lang w:eastAsia="lt-LT"/>
        </w:rPr>
      </w:pPr>
    </w:p>
    <w:p w14:paraId="0F394FC9" w14:textId="77777777" w:rsidR="00FE2D8C" w:rsidRPr="00867A92" w:rsidRDefault="00FE2D8C" w:rsidP="006471D0">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17. Vadovaujantis Bendrosiomis ugdymo programomis vertinimas planuojamas kartu su ugdymo procesu,  numatomas ilgalaikiuose planuose. </w:t>
      </w:r>
    </w:p>
    <w:p w14:paraId="24B684AC" w14:textId="77777777" w:rsidR="00FE2D8C" w:rsidRPr="00867A92" w:rsidRDefault="00FE2D8C" w:rsidP="006471D0">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18. Mokinių pažangos ir pasiekimų vertinimo tvarkos aprašas gali būti koreguojamas ne vėliau kaip 3  mėn. iki I pusmečio pabaigos esant motyvuotiems Mokytojų tarybos ar Mokyklos tarybos siūlymams. </w:t>
      </w:r>
    </w:p>
    <w:p w14:paraId="090C8C3C" w14:textId="77777777" w:rsidR="00FE2D8C" w:rsidRPr="00867A92" w:rsidRDefault="00FE2D8C" w:rsidP="006471D0">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lastRenderedPageBreak/>
        <w:t>19. Mokytojai savo dalyko metodinėse grupėse aptaria ir metodinėje taryboje suderina individualią  mokomojo dalyko vertinimo tvarką, vertinimo kriterijus, metodus ir formas. </w:t>
      </w:r>
    </w:p>
    <w:p w14:paraId="416C93CB" w14:textId="77777777" w:rsidR="00FE2D8C" w:rsidRPr="00867A92" w:rsidRDefault="00FE2D8C" w:rsidP="006471D0">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20. Mokytojai per pirmąją savo dalyko pamoką rugsėjo mėnesį supažindina mokinius su savo dalyko  ilgalaikiu planu, mokinių mokymosi pasiekimų informacijos kaupimo ir jos fiksavimo sistema, aptaria  vertinimo kriterijus, metodus ir formas, supažindina su kaupiamųjų balų kriterijais, kuriais vadovaudamasis,  rašomas suminis pažymys. Kabinetų skelbimų lentoje ir e. dienyne pateikia informaciją apie taikomą dalyko  vertinimo tvarką. </w:t>
      </w:r>
    </w:p>
    <w:p w14:paraId="7D6E9CD9" w14:textId="77777777" w:rsidR="00FE2D8C" w:rsidRPr="00867A92" w:rsidRDefault="00FE2D8C" w:rsidP="006471D0">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21. Apie Mokinių pažangos ir pasiekimų vertinimo tvarkos aprašo pakeitimus mokomųjų dalykų  mokytojai privalo informuoti per artimiausią pamoką po pakeitimų patvirtinimo. </w:t>
      </w:r>
    </w:p>
    <w:p w14:paraId="17842353" w14:textId="77777777" w:rsidR="00FE2D8C" w:rsidRPr="00867A92" w:rsidRDefault="00FE2D8C" w:rsidP="006471D0">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22. Mokytojas, planuodamas kiekvieną mokymo ir mokymosi etapą: </w:t>
      </w:r>
    </w:p>
    <w:p w14:paraId="434BEF9C" w14:textId="77777777" w:rsidR="00FE2D8C" w:rsidRPr="00867A92" w:rsidRDefault="00FE2D8C" w:rsidP="006471D0">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22.1. atsižvelgia į tai, ką mokiniai žino, geba, kokias nuostatas išsiugdę; </w:t>
      </w:r>
    </w:p>
    <w:p w14:paraId="5333FFF3" w14:textId="77777777" w:rsidR="00FE2D8C" w:rsidRPr="00867A92" w:rsidRDefault="00FE2D8C" w:rsidP="006471D0">
      <w:pPr>
        <w:spacing w:after="0" w:line="240" w:lineRule="auto"/>
        <w:ind w:firstLine="567"/>
        <w:contextualSpacing/>
        <w:jc w:val="both"/>
        <w:rPr>
          <w:rFonts w:ascii="Times New Roman" w:eastAsia="Times New Roman" w:hAnsi="Times New Roman" w:cs="Times New Roman"/>
          <w:color w:val="000000"/>
          <w:sz w:val="24"/>
          <w:szCs w:val="24"/>
          <w:lang w:eastAsia="lt-LT"/>
        </w:rPr>
      </w:pPr>
      <w:r w:rsidRPr="00867A92">
        <w:rPr>
          <w:rFonts w:ascii="Times New Roman" w:eastAsia="Times New Roman" w:hAnsi="Times New Roman" w:cs="Times New Roman"/>
          <w:color w:val="000000"/>
          <w:sz w:val="24"/>
          <w:szCs w:val="24"/>
          <w:lang w:eastAsia="lt-LT"/>
        </w:rPr>
        <w:t>22.2. formuluoja mokymosi uždavinius, orientuotus į mokinių mokymosi rezultatus;</w:t>
      </w:r>
    </w:p>
    <w:p w14:paraId="0CEEE3AC" w14:textId="77777777" w:rsidR="00FE2D8C" w:rsidRPr="00867A92" w:rsidRDefault="00FE2D8C" w:rsidP="006471D0">
      <w:pPr>
        <w:spacing w:after="0" w:line="240" w:lineRule="auto"/>
        <w:ind w:firstLine="567"/>
        <w:contextualSpacing/>
        <w:jc w:val="both"/>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22.3. numato vertinimo būdus ir formas; </w:t>
      </w:r>
    </w:p>
    <w:p w14:paraId="43A10185" w14:textId="77777777" w:rsidR="00FE2D8C" w:rsidRPr="00867A92" w:rsidRDefault="00FE2D8C" w:rsidP="006471D0">
      <w:pPr>
        <w:spacing w:after="0" w:line="240" w:lineRule="auto"/>
        <w:ind w:firstLine="567"/>
        <w:contextualSpacing/>
        <w:jc w:val="both"/>
        <w:rPr>
          <w:rFonts w:ascii="Times New Roman" w:eastAsia="Times New Roman" w:hAnsi="Times New Roman" w:cs="Times New Roman"/>
          <w:color w:val="000000"/>
          <w:sz w:val="24"/>
          <w:szCs w:val="24"/>
          <w:lang w:eastAsia="lt-LT"/>
        </w:rPr>
      </w:pPr>
      <w:r w:rsidRPr="00867A92">
        <w:rPr>
          <w:rFonts w:ascii="Times New Roman" w:eastAsia="Times New Roman" w:hAnsi="Times New Roman" w:cs="Times New Roman"/>
          <w:color w:val="000000"/>
          <w:sz w:val="24"/>
          <w:szCs w:val="24"/>
          <w:lang w:eastAsia="lt-LT"/>
        </w:rPr>
        <w:t>22.4. numato vertinimo kriterijus visai klasei, mokinių grupėms, atskiriems mokiniams.</w:t>
      </w:r>
    </w:p>
    <w:p w14:paraId="12C42276" w14:textId="77777777" w:rsidR="00FE2D8C" w:rsidRDefault="00FE2D8C" w:rsidP="006471D0">
      <w:pPr>
        <w:spacing w:after="0" w:line="240" w:lineRule="auto"/>
        <w:ind w:firstLine="567"/>
        <w:contextualSpacing/>
        <w:jc w:val="both"/>
        <w:rPr>
          <w:rFonts w:ascii="Times New Roman" w:eastAsia="Times New Roman" w:hAnsi="Times New Roman" w:cs="Times New Roman"/>
          <w:color w:val="000000"/>
          <w:sz w:val="24"/>
          <w:szCs w:val="24"/>
          <w:lang w:eastAsia="lt-LT"/>
        </w:rPr>
      </w:pPr>
      <w:r w:rsidRPr="00867A92">
        <w:rPr>
          <w:rFonts w:ascii="Times New Roman" w:eastAsia="Times New Roman" w:hAnsi="Times New Roman" w:cs="Times New Roman"/>
          <w:color w:val="000000"/>
          <w:sz w:val="24"/>
          <w:szCs w:val="24"/>
          <w:lang w:eastAsia="lt-LT"/>
        </w:rPr>
        <w:t>23. Dalykų mokytojai, planuodami integruotas pamokas, integruotus projektus suderina ir numato bendrus  vertinimo būdus, užduotis, kriterijus. </w:t>
      </w:r>
    </w:p>
    <w:p w14:paraId="0FC0C9BB" w14:textId="77777777" w:rsidR="00AD5492" w:rsidRPr="00867A92" w:rsidRDefault="00AD5492" w:rsidP="006471D0">
      <w:pPr>
        <w:spacing w:after="0" w:line="240" w:lineRule="auto"/>
        <w:ind w:firstLine="567"/>
        <w:contextualSpacing/>
        <w:jc w:val="both"/>
        <w:rPr>
          <w:rFonts w:ascii="Times New Roman" w:eastAsia="Times New Roman" w:hAnsi="Times New Roman" w:cs="Times New Roman"/>
          <w:sz w:val="24"/>
          <w:szCs w:val="24"/>
          <w:lang w:eastAsia="lt-LT"/>
        </w:rPr>
      </w:pPr>
    </w:p>
    <w:p w14:paraId="2F4E663D" w14:textId="77777777" w:rsidR="00AD5492" w:rsidRDefault="00FE2D8C" w:rsidP="006471D0">
      <w:pPr>
        <w:pStyle w:val="prastasiniatinklio"/>
        <w:spacing w:before="35" w:beforeAutospacing="0" w:after="0" w:afterAutospacing="0"/>
        <w:ind w:firstLine="567"/>
        <w:jc w:val="both"/>
        <w:rPr>
          <w:b/>
          <w:bCs/>
          <w:color w:val="000000"/>
          <w:sz w:val="23"/>
          <w:szCs w:val="23"/>
        </w:rPr>
      </w:pPr>
      <w:r w:rsidRPr="00867A92">
        <w:rPr>
          <w:b/>
          <w:bCs/>
          <w:color w:val="000000"/>
          <w:sz w:val="23"/>
          <w:szCs w:val="23"/>
        </w:rPr>
        <w:t xml:space="preserve">VII. </w:t>
      </w:r>
      <w:r w:rsidR="00AD5492">
        <w:rPr>
          <w:b/>
          <w:bCs/>
          <w:color w:val="000000"/>
          <w:sz w:val="23"/>
          <w:szCs w:val="23"/>
        </w:rPr>
        <w:t>1-4</w:t>
      </w:r>
      <w:r w:rsidR="00AD5492" w:rsidRPr="00AD5492">
        <w:rPr>
          <w:b/>
          <w:bCs/>
          <w:color w:val="000000"/>
          <w:sz w:val="23"/>
          <w:szCs w:val="23"/>
        </w:rPr>
        <w:t xml:space="preserve"> KLASIŲ MOKINIŲ PAŽANGOS IR PASIEKIMŲ VERTINIMAS </w:t>
      </w:r>
    </w:p>
    <w:p w14:paraId="096AC5DD" w14:textId="7207C646" w:rsidR="00FE2D8C" w:rsidRPr="00867A92" w:rsidRDefault="00AD5492" w:rsidP="006471D0">
      <w:pPr>
        <w:pStyle w:val="prastasiniatinklio"/>
        <w:spacing w:before="35" w:beforeAutospacing="0" w:after="0" w:afterAutospacing="0"/>
        <w:ind w:firstLine="567"/>
        <w:jc w:val="both"/>
        <w:rPr>
          <w:b/>
          <w:bCs/>
        </w:rPr>
      </w:pPr>
      <w:r w:rsidRPr="00AD5492">
        <w:rPr>
          <w:b/>
          <w:bCs/>
          <w:color w:val="000000"/>
          <w:sz w:val="23"/>
          <w:szCs w:val="23"/>
        </w:rPr>
        <w:t> </w:t>
      </w:r>
    </w:p>
    <w:p w14:paraId="60355D37" w14:textId="77777777" w:rsidR="00FE2D8C" w:rsidRPr="007A5237" w:rsidRDefault="00FE2D8C" w:rsidP="006471D0">
      <w:pPr>
        <w:pStyle w:val="prastasiniatinklio"/>
        <w:spacing w:before="35" w:beforeAutospacing="0" w:after="0" w:afterAutospacing="0"/>
        <w:ind w:firstLine="567"/>
        <w:jc w:val="both"/>
      </w:pPr>
      <w:r w:rsidRPr="007A5237">
        <w:rPr>
          <w:color w:val="000000"/>
        </w:rPr>
        <w:t>24. Vertinimo fiksavimo formos pasirenkamos mokytojo nuožiūra:  </w:t>
      </w:r>
    </w:p>
    <w:p w14:paraId="7A45EE14" w14:textId="77777777" w:rsidR="00FE2D8C" w:rsidRPr="007A5237" w:rsidRDefault="00FE2D8C" w:rsidP="006471D0">
      <w:pPr>
        <w:pStyle w:val="prastasiniatinklio"/>
        <w:spacing w:before="37" w:beforeAutospacing="0" w:after="0" w:afterAutospacing="0"/>
        <w:ind w:firstLine="567"/>
        <w:jc w:val="both"/>
      </w:pPr>
      <w:r w:rsidRPr="007A5237">
        <w:rPr>
          <w:color w:val="000000"/>
        </w:rPr>
        <w:t>24.1. Mokinių darbai ir sąsiuviniai (tikrinami ir vertinami rašto darbai);  </w:t>
      </w:r>
    </w:p>
    <w:p w14:paraId="67CB7311" w14:textId="77777777" w:rsidR="00FE2D8C" w:rsidRPr="007A5237" w:rsidRDefault="00FE2D8C" w:rsidP="006471D0">
      <w:pPr>
        <w:pStyle w:val="prastasiniatinklio"/>
        <w:spacing w:before="35" w:beforeAutospacing="0" w:after="0" w:afterAutospacing="0"/>
        <w:ind w:firstLine="567"/>
        <w:jc w:val="both"/>
      </w:pPr>
      <w:r w:rsidRPr="007A5237">
        <w:rPr>
          <w:color w:val="000000"/>
        </w:rPr>
        <w:t>24.2. Mokinių įsivertinimas (mokiniai savo pastangas įsivertina klasėje sutartais įsivertinimo būdais  (žodžiu ar raštu);  </w:t>
      </w:r>
    </w:p>
    <w:p w14:paraId="030A527C" w14:textId="77777777" w:rsidR="00FE2D8C" w:rsidRPr="007A5237" w:rsidRDefault="00FE2D8C" w:rsidP="006471D0">
      <w:pPr>
        <w:pStyle w:val="prastasiniatinklio"/>
        <w:spacing w:before="12" w:beforeAutospacing="0" w:after="0" w:afterAutospacing="0"/>
        <w:ind w:firstLine="567"/>
        <w:jc w:val="both"/>
      </w:pPr>
      <w:r w:rsidRPr="007A5237">
        <w:rPr>
          <w:color w:val="000000"/>
        </w:rPr>
        <w:t>24.3. Elektroninis dienynas (Pateikiama informacija tėvams apie ugdymosi pasiekimus ir pažangą.  Baigus I ir II pusmečius mokinių pažanga ir pasiekimai įvertinami lygiais.)  </w:t>
      </w:r>
    </w:p>
    <w:p w14:paraId="3E0B0376" w14:textId="77777777" w:rsidR="00FE2D8C" w:rsidRPr="007A5237" w:rsidRDefault="00FE2D8C" w:rsidP="006471D0">
      <w:pPr>
        <w:pStyle w:val="prastasiniatinklio"/>
        <w:spacing w:before="10" w:beforeAutospacing="0" w:after="0" w:afterAutospacing="0"/>
        <w:ind w:firstLine="567"/>
        <w:jc w:val="both"/>
        <w:rPr>
          <w:color w:val="000000"/>
        </w:rPr>
      </w:pPr>
      <w:r w:rsidRPr="007A5237">
        <w:rPr>
          <w:color w:val="000000"/>
        </w:rPr>
        <w:t>24.4. Individualūs aplankai (mokytojo nuožiūra mokinių darbai gali būti kaupiami aplankuose). </w:t>
      </w:r>
    </w:p>
    <w:p w14:paraId="4790AA59" w14:textId="77777777" w:rsidR="00FE2D8C" w:rsidRPr="007A5237" w:rsidRDefault="00FE2D8C" w:rsidP="006471D0">
      <w:pPr>
        <w:pStyle w:val="prastasiniatinklio"/>
        <w:spacing w:before="10" w:beforeAutospacing="0" w:after="0" w:afterAutospacing="0"/>
        <w:ind w:firstLine="567"/>
        <w:jc w:val="both"/>
      </w:pPr>
      <w:r w:rsidRPr="007A5237">
        <w:rPr>
          <w:color w:val="000000"/>
        </w:rPr>
        <w:t xml:space="preserve"> 25. Vertinant mokinių pažangą ir pasiekimus taikomas formuojamasis, diagnostinis ir  apibendrinamasis vertinimas.  </w:t>
      </w:r>
    </w:p>
    <w:p w14:paraId="13E3F911" w14:textId="77777777" w:rsidR="00FE2D8C" w:rsidRPr="007A5237" w:rsidRDefault="00FE2D8C" w:rsidP="006471D0">
      <w:pPr>
        <w:pStyle w:val="prastasiniatinklio"/>
        <w:spacing w:before="11" w:beforeAutospacing="0" w:after="0" w:afterAutospacing="0"/>
        <w:ind w:firstLine="567"/>
        <w:jc w:val="both"/>
      </w:pPr>
      <w:r w:rsidRPr="007A5237">
        <w:rPr>
          <w:color w:val="000000"/>
        </w:rPr>
        <w:t>25.1. Kasdieninis – formuojamasis vertinimas. Didžiąją dalį (apie 80-90%) vertinimo informacijos  vaikams pateikiame žodžiu. Vertinimo informaciją raštu pateikiame mokinių darbuose, elektroniniame  dienyne, ataskaitose.  </w:t>
      </w:r>
    </w:p>
    <w:p w14:paraId="2BD6C7C3" w14:textId="77777777" w:rsidR="00FE2D8C" w:rsidRPr="007A5237" w:rsidRDefault="00FE2D8C" w:rsidP="006471D0">
      <w:pPr>
        <w:pStyle w:val="prastasiniatinklio"/>
        <w:spacing w:before="11" w:beforeAutospacing="0" w:after="0" w:afterAutospacing="0"/>
        <w:ind w:firstLine="567"/>
        <w:jc w:val="both"/>
      </w:pPr>
      <w:r w:rsidRPr="007A5237">
        <w:rPr>
          <w:color w:val="000000"/>
        </w:rPr>
        <w:t>Jei vertinant mokinio darbą parašomas trumpas komentaras, jo rašyti į elektroninį dienyną nereikia.  Komentaras turėtų būti:  </w:t>
      </w:r>
    </w:p>
    <w:p w14:paraId="69BA3B5C" w14:textId="77777777" w:rsidR="00FE2D8C" w:rsidRPr="007A5237" w:rsidRDefault="00FE2D8C" w:rsidP="006471D0">
      <w:pPr>
        <w:pStyle w:val="prastasiniatinklio"/>
        <w:spacing w:before="14" w:beforeAutospacing="0" w:after="0" w:afterAutospacing="0"/>
        <w:ind w:firstLine="567"/>
        <w:jc w:val="both"/>
      </w:pPr>
      <w:r w:rsidRPr="007A5237">
        <w:rPr>
          <w:color w:val="000000"/>
        </w:rPr>
        <w:t>• pozityvus, pripažįstantis atlikto darbo vertę;  </w:t>
      </w:r>
    </w:p>
    <w:p w14:paraId="2884291E" w14:textId="77777777" w:rsidR="00FE2D8C" w:rsidRPr="007A5237" w:rsidRDefault="00FE2D8C" w:rsidP="006471D0">
      <w:pPr>
        <w:pStyle w:val="prastasiniatinklio"/>
        <w:spacing w:before="35" w:beforeAutospacing="0" w:after="0" w:afterAutospacing="0"/>
        <w:ind w:firstLine="567"/>
        <w:jc w:val="both"/>
      </w:pPr>
      <w:r w:rsidRPr="007A5237">
        <w:rPr>
          <w:color w:val="000000"/>
        </w:rPr>
        <w:t>• palaikantis vaiko pastangas; </w:t>
      </w:r>
    </w:p>
    <w:p w14:paraId="712A1E91" w14:textId="77777777" w:rsidR="00FE2D8C" w:rsidRPr="007A5237" w:rsidRDefault="00FE2D8C" w:rsidP="006471D0">
      <w:pPr>
        <w:pStyle w:val="prastasiniatinklio"/>
        <w:spacing w:before="0" w:beforeAutospacing="0" w:after="0" w:afterAutospacing="0"/>
        <w:ind w:firstLine="567"/>
        <w:jc w:val="both"/>
      </w:pPr>
      <w:r w:rsidRPr="007A5237">
        <w:rPr>
          <w:color w:val="000000"/>
        </w:rPr>
        <w:t>• jame turi atsispindėti vertinimo kriterijai;  </w:t>
      </w:r>
    </w:p>
    <w:p w14:paraId="77E38321" w14:textId="77777777" w:rsidR="00FE2D8C" w:rsidRPr="007A5237" w:rsidRDefault="00FE2D8C" w:rsidP="006471D0">
      <w:pPr>
        <w:pStyle w:val="prastasiniatinklio"/>
        <w:spacing w:before="35" w:beforeAutospacing="0" w:after="0" w:afterAutospacing="0"/>
        <w:ind w:firstLine="567"/>
        <w:jc w:val="both"/>
      </w:pPr>
      <w:r w:rsidRPr="007A5237">
        <w:rPr>
          <w:color w:val="000000"/>
        </w:rPr>
        <w:t>• nurodytos taisytinos vietos;  </w:t>
      </w:r>
    </w:p>
    <w:p w14:paraId="6E2A7CE6" w14:textId="77777777" w:rsidR="00FE2D8C" w:rsidRPr="007A5237" w:rsidRDefault="00FE2D8C" w:rsidP="006471D0">
      <w:pPr>
        <w:pStyle w:val="prastasiniatinklio"/>
        <w:spacing w:before="35" w:beforeAutospacing="0" w:after="0" w:afterAutospacing="0"/>
        <w:ind w:firstLine="567"/>
        <w:jc w:val="both"/>
      </w:pPr>
      <w:r w:rsidRPr="007A5237">
        <w:rPr>
          <w:color w:val="000000"/>
        </w:rPr>
        <w:t>• pasiūlyta, kaip galima būtų pagerinti darbą.  </w:t>
      </w:r>
    </w:p>
    <w:p w14:paraId="6F0683C1" w14:textId="77777777" w:rsidR="00FE2D8C" w:rsidRPr="007A5237" w:rsidRDefault="00FE2D8C" w:rsidP="006471D0">
      <w:pPr>
        <w:pStyle w:val="prastasiniatinklio"/>
        <w:spacing w:before="37" w:beforeAutospacing="0" w:after="0" w:afterAutospacing="0"/>
        <w:ind w:firstLine="567"/>
        <w:jc w:val="both"/>
      </w:pPr>
      <w:r w:rsidRPr="007A5237">
        <w:rPr>
          <w:color w:val="000000"/>
        </w:rPr>
        <w:t>25.2. Diagnostinis vertinimas atliekamas norint įvertinti mokinio pasiekimus ir padarytą pažangą bei  numatyti tolesnio mokymosi galimybes. Diagnostinis testas padeda mokiniui įsivertinti ir padedant  mokytojui išsikelti mokymosi tikslus.  </w:t>
      </w:r>
    </w:p>
    <w:p w14:paraId="67F97B39" w14:textId="41D93A21" w:rsidR="00FE2D8C" w:rsidRDefault="00FE2D8C" w:rsidP="006471D0">
      <w:pPr>
        <w:pStyle w:val="prastasiniatinklio"/>
        <w:spacing w:before="12" w:beforeAutospacing="0" w:after="0" w:afterAutospacing="0"/>
        <w:ind w:firstLine="567"/>
        <w:jc w:val="both"/>
        <w:rPr>
          <w:color w:val="000000"/>
        </w:rPr>
      </w:pPr>
      <w:r w:rsidRPr="007A5237">
        <w:rPr>
          <w:color w:val="000000"/>
        </w:rPr>
        <w:t>25.3. Apibendrinamasis vertinimas. Pusmečio ir mokslo metų pabaigoje mokinių pasiekimai  vertinami lygi</w:t>
      </w:r>
      <w:r w:rsidR="00713CD9" w:rsidRPr="007A5237">
        <w:rPr>
          <w:color w:val="000000"/>
        </w:rPr>
        <w:t>u</w:t>
      </w:r>
      <w:r w:rsidRPr="007A5237">
        <w:rPr>
          <w:color w:val="000000"/>
        </w:rPr>
        <w:t>. Mokykloje susitarta: mokiniams atlikus patikrinamuosius darbus (diktantus, testus ir kt.), žymėti  klaidų skaičių ir surinktus taškus, juos perskaičiuojant ir pateik</w:t>
      </w:r>
      <w:r w:rsidR="00C754E3" w:rsidRPr="007A5237">
        <w:rPr>
          <w:color w:val="000000"/>
        </w:rPr>
        <w:t>iant tėvams procentine išraiška</w:t>
      </w:r>
      <w:r w:rsidRPr="007A5237">
        <w:t>. </w:t>
      </w:r>
      <w:r w:rsidRPr="007A5237">
        <w:rPr>
          <w:color w:val="000000"/>
        </w:rPr>
        <w:t> </w:t>
      </w:r>
    </w:p>
    <w:p w14:paraId="09E0D594" w14:textId="77777777" w:rsidR="00002776" w:rsidRDefault="00002776" w:rsidP="006471D0">
      <w:pPr>
        <w:pStyle w:val="prastasiniatinklio"/>
        <w:spacing w:before="12" w:beforeAutospacing="0" w:after="0" w:afterAutospacing="0"/>
        <w:ind w:firstLine="567"/>
        <w:jc w:val="both"/>
        <w:rPr>
          <w:color w:val="000000"/>
        </w:rPr>
      </w:pPr>
    </w:p>
    <w:p w14:paraId="4CFBC130" w14:textId="77777777" w:rsidR="00002776" w:rsidRPr="007A5237" w:rsidRDefault="00002776" w:rsidP="006471D0">
      <w:pPr>
        <w:pStyle w:val="prastasiniatinklio"/>
        <w:spacing w:before="12" w:beforeAutospacing="0" w:after="0" w:afterAutospacing="0"/>
        <w:ind w:firstLine="567"/>
        <w:jc w:val="both"/>
      </w:pPr>
    </w:p>
    <w:p w14:paraId="68F91A23" w14:textId="106C0348" w:rsidR="00FE2D8C" w:rsidRPr="007A5237" w:rsidRDefault="00FE2D8C" w:rsidP="006471D0">
      <w:pPr>
        <w:pStyle w:val="prastasiniatinklio"/>
        <w:spacing w:before="11" w:beforeAutospacing="0" w:after="0" w:afterAutospacing="0"/>
        <w:ind w:firstLine="567"/>
        <w:jc w:val="both"/>
      </w:pPr>
      <w:r w:rsidRPr="007A5237">
        <w:rPr>
          <w:color w:val="000000"/>
        </w:rPr>
        <w:lastRenderedPageBreak/>
        <w:t>26.1. mokinių pasiekimų vertinimo lygiai ir procentinės išraiškos atitiktis</w:t>
      </w:r>
      <w:r w:rsidR="00F60047">
        <w:rPr>
          <w:rStyle w:val="Puslapioinaosnuoroda"/>
          <w:color w:val="000000"/>
        </w:rPr>
        <w:footnoteReference w:id="1"/>
      </w:r>
      <w:r w:rsidRPr="007A5237">
        <w:rPr>
          <w:color w:val="000000"/>
        </w:rPr>
        <w:t>:  </w:t>
      </w:r>
    </w:p>
    <w:p w14:paraId="376CA827" w14:textId="37DE8F64" w:rsidR="00FE2D8C" w:rsidRPr="007A5237" w:rsidRDefault="00FE2D8C" w:rsidP="00025252">
      <w:pPr>
        <w:ind w:firstLine="1296"/>
        <w:rPr>
          <w:rFonts w:ascii="Times New Roman" w:hAnsi="Times New Roman" w:cs="Times New Roman"/>
          <w:sz w:val="24"/>
          <w:szCs w:val="24"/>
        </w:rPr>
      </w:pPr>
      <w:r w:rsidRPr="007A5237">
        <w:rPr>
          <w:rFonts w:ascii="Times New Roman" w:hAnsi="Times New Roman" w:cs="Times New Roman"/>
          <w:sz w:val="24"/>
          <w:szCs w:val="24"/>
        </w:rPr>
        <w:t xml:space="preserve">26.1.1. vertinant </w:t>
      </w:r>
      <w:r w:rsidR="00025252" w:rsidRPr="007A5237">
        <w:rPr>
          <w:rFonts w:ascii="Times New Roman" w:hAnsi="Times New Roman" w:cs="Times New Roman"/>
          <w:sz w:val="24"/>
          <w:szCs w:val="24"/>
        </w:rPr>
        <w:t xml:space="preserve">1, </w:t>
      </w:r>
      <w:r w:rsidRPr="007A5237">
        <w:rPr>
          <w:rFonts w:ascii="Times New Roman" w:hAnsi="Times New Roman" w:cs="Times New Roman"/>
          <w:sz w:val="24"/>
          <w:szCs w:val="24"/>
        </w:rPr>
        <w:t>2</w:t>
      </w:r>
      <w:r w:rsidR="00025252" w:rsidRPr="007A5237">
        <w:rPr>
          <w:rFonts w:ascii="Times New Roman" w:hAnsi="Times New Roman" w:cs="Times New Roman"/>
          <w:sz w:val="24"/>
          <w:szCs w:val="24"/>
        </w:rPr>
        <w:t>, 3</w:t>
      </w:r>
      <w:r w:rsidRPr="007A5237">
        <w:rPr>
          <w:rFonts w:ascii="Times New Roman" w:hAnsi="Times New Roman" w:cs="Times New Roman"/>
          <w:sz w:val="24"/>
          <w:szCs w:val="24"/>
        </w:rPr>
        <w:t xml:space="preserve"> ir 4 klasių mokinių pasiekimus:  </w:t>
      </w:r>
    </w:p>
    <w:tbl>
      <w:tblPr>
        <w:tblStyle w:val="Lentelstinklelis"/>
        <w:tblW w:w="0" w:type="auto"/>
        <w:jc w:val="center"/>
        <w:tblLook w:val="04A0" w:firstRow="1" w:lastRow="0" w:firstColumn="1" w:lastColumn="0" w:noHBand="0" w:noVBand="1"/>
      </w:tblPr>
      <w:tblGrid>
        <w:gridCol w:w="2812"/>
        <w:gridCol w:w="2858"/>
      </w:tblGrid>
      <w:tr w:rsidR="00FE2D8C" w:rsidRPr="007A5237" w14:paraId="7885BDFC" w14:textId="77777777" w:rsidTr="00E70410">
        <w:trPr>
          <w:jc w:val="center"/>
        </w:trPr>
        <w:tc>
          <w:tcPr>
            <w:tcW w:w="2812" w:type="dxa"/>
          </w:tcPr>
          <w:p w14:paraId="48F83318" w14:textId="77777777" w:rsidR="00FE2D8C" w:rsidRPr="007A5237" w:rsidRDefault="00FE2D8C" w:rsidP="00C754E3">
            <w:pPr>
              <w:rPr>
                <w:rFonts w:ascii="Times New Roman" w:hAnsi="Times New Roman" w:cs="Times New Roman"/>
                <w:sz w:val="24"/>
                <w:szCs w:val="24"/>
              </w:rPr>
            </w:pPr>
            <w:r w:rsidRPr="007A5237">
              <w:rPr>
                <w:rFonts w:ascii="Times New Roman" w:hAnsi="Times New Roman" w:cs="Times New Roman"/>
                <w:sz w:val="24"/>
                <w:szCs w:val="24"/>
              </w:rPr>
              <w:t xml:space="preserve">Lygis </w:t>
            </w:r>
          </w:p>
        </w:tc>
        <w:tc>
          <w:tcPr>
            <w:tcW w:w="2858" w:type="dxa"/>
          </w:tcPr>
          <w:p w14:paraId="74CD06AB" w14:textId="77777777" w:rsidR="00FE2D8C" w:rsidRPr="007A5237" w:rsidRDefault="00FE2D8C" w:rsidP="00C754E3">
            <w:pPr>
              <w:rPr>
                <w:rFonts w:ascii="Times New Roman" w:hAnsi="Times New Roman" w:cs="Times New Roman"/>
                <w:sz w:val="24"/>
                <w:szCs w:val="24"/>
              </w:rPr>
            </w:pPr>
            <w:r w:rsidRPr="007A5237">
              <w:rPr>
                <w:rFonts w:ascii="Times New Roman" w:hAnsi="Times New Roman" w:cs="Times New Roman"/>
                <w:sz w:val="24"/>
                <w:szCs w:val="24"/>
              </w:rPr>
              <w:t>Procentinė išraiška</w:t>
            </w:r>
          </w:p>
        </w:tc>
      </w:tr>
      <w:tr w:rsidR="00FE2D8C" w:rsidRPr="007A5237" w14:paraId="4BB118C7" w14:textId="77777777" w:rsidTr="00E70410">
        <w:trPr>
          <w:jc w:val="center"/>
        </w:trPr>
        <w:tc>
          <w:tcPr>
            <w:tcW w:w="2812" w:type="dxa"/>
          </w:tcPr>
          <w:p w14:paraId="3DD67418" w14:textId="77777777" w:rsidR="00FE2D8C" w:rsidRPr="007A5237" w:rsidRDefault="00FE2D8C" w:rsidP="00C754E3">
            <w:pPr>
              <w:rPr>
                <w:rFonts w:ascii="Times New Roman" w:hAnsi="Times New Roman" w:cs="Times New Roman"/>
                <w:sz w:val="24"/>
                <w:szCs w:val="24"/>
              </w:rPr>
            </w:pPr>
            <w:r w:rsidRPr="007A5237">
              <w:rPr>
                <w:rFonts w:ascii="Times New Roman" w:hAnsi="Times New Roman" w:cs="Times New Roman"/>
                <w:sz w:val="24"/>
                <w:szCs w:val="24"/>
              </w:rPr>
              <w:t xml:space="preserve">Aukštesnysis </w:t>
            </w:r>
          </w:p>
        </w:tc>
        <w:tc>
          <w:tcPr>
            <w:tcW w:w="2858" w:type="dxa"/>
          </w:tcPr>
          <w:p w14:paraId="673086D2" w14:textId="77777777" w:rsidR="00FE2D8C" w:rsidRPr="007A5237" w:rsidRDefault="0060461F" w:rsidP="00C754E3">
            <w:pPr>
              <w:rPr>
                <w:rFonts w:ascii="Times New Roman" w:hAnsi="Times New Roman" w:cs="Times New Roman"/>
                <w:sz w:val="24"/>
                <w:szCs w:val="24"/>
              </w:rPr>
            </w:pPr>
            <w:r w:rsidRPr="007A5237">
              <w:rPr>
                <w:rFonts w:ascii="Times New Roman" w:hAnsi="Times New Roman" w:cs="Times New Roman"/>
                <w:sz w:val="24"/>
                <w:szCs w:val="24"/>
              </w:rPr>
              <w:t>85</w:t>
            </w:r>
            <w:r w:rsidR="00FE2D8C" w:rsidRPr="007A5237">
              <w:rPr>
                <w:rFonts w:ascii="Times New Roman" w:hAnsi="Times New Roman" w:cs="Times New Roman"/>
                <w:sz w:val="24"/>
                <w:szCs w:val="24"/>
              </w:rPr>
              <w:t>% - 100%</w:t>
            </w:r>
          </w:p>
        </w:tc>
      </w:tr>
      <w:tr w:rsidR="00FE2D8C" w:rsidRPr="007A5237" w14:paraId="7D0216F4" w14:textId="77777777" w:rsidTr="00E70410">
        <w:trPr>
          <w:jc w:val="center"/>
        </w:trPr>
        <w:tc>
          <w:tcPr>
            <w:tcW w:w="2812" w:type="dxa"/>
          </w:tcPr>
          <w:p w14:paraId="6410791C" w14:textId="77777777" w:rsidR="00FE2D8C" w:rsidRPr="007A5237" w:rsidRDefault="00FE2D8C" w:rsidP="00C754E3">
            <w:pPr>
              <w:rPr>
                <w:rFonts w:ascii="Times New Roman" w:hAnsi="Times New Roman" w:cs="Times New Roman"/>
                <w:sz w:val="24"/>
                <w:szCs w:val="24"/>
              </w:rPr>
            </w:pPr>
            <w:r w:rsidRPr="007A5237">
              <w:rPr>
                <w:rFonts w:ascii="Times New Roman" w:hAnsi="Times New Roman" w:cs="Times New Roman"/>
                <w:sz w:val="24"/>
                <w:szCs w:val="24"/>
              </w:rPr>
              <w:t xml:space="preserve">Pagrindinis </w:t>
            </w:r>
          </w:p>
        </w:tc>
        <w:tc>
          <w:tcPr>
            <w:tcW w:w="2858" w:type="dxa"/>
          </w:tcPr>
          <w:p w14:paraId="670319CF" w14:textId="77777777" w:rsidR="00FE2D8C" w:rsidRPr="007A5237" w:rsidRDefault="0060461F" w:rsidP="00C754E3">
            <w:pPr>
              <w:rPr>
                <w:rFonts w:ascii="Times New Roman" w:hAnsi="Times New Roman" w:cs="Times New Roman"/>
                <w:sz w:val="24"/>
                <w:szCs w:val="24"/>
              </w:rPr>
            </w:pPr>
            <w:r w:rsidRPr="007A5237">
              <w:rPr>
                <w:rFonts w:ascii="Times New Roman" w:hAnsi="Times New Roman" w:cs="Times New Roman"/>
                <w:sz w:val="24"/>
                <w:szCs w:val="24"/>
              </w:rPr>
              <w:t>60% - 84</w:t>
            </w:r>
            <w:r w:rsidR="00FE2D8C" w:rsidRPr="007A5237">
              <w:rPr>
                <w:rFonts w:ascii="Times New Roman" w:hAnsi="Times New Roman" w:cs="Times New Roman"/>
                <w:sz w:val="24"/>
                <w:szCs w:val="24"/>
              </w:rPr>
              <w:t>%</w:t>
            </w:r>
          </w:p>
        </w:tc>
      </w:tr>
      <w:tr w:rsidR="00FE2D8C" w:rsidRPr="007A5237" w14:paraId="6B06CE48" w14:textId="77777777" w:rsidTr="00E70410">
        <w:trPr>
          <w:jc w:val="center"/>
        </w:trPr>
        <w:tc>
          <w:tcPr>
            <w:tcW w:w="2812" w:type="dxa"/>
          </w:tcPr>
          <w:p w14:paraId="5437790A" w14:textId="77777777" w:rsidR="00FE2D8C" w:rsidRPr="007A5237" w:rsidRDefault="00FE2D8C" w:rsidP="00C754E3">
            <w:pPr>
              <w:rPr>
                <w:rFonts w:ascii="Times New Roman" w:hAnsi="Times New Roman" w:cs="Times New Roman"/>
                <w:sz w:val="24"/>
                <w:szCs w:val="24"/>
              </w:rPr>
            </w:pPr>
            <w:r w:rsidRPr="007A5237">
              <w:rPr>
                <w:rFonts w:ascii="Times New Roman" w:hAnsi="Times New Roman" w:cs="Times New Roman"/>
                <w:sz w:val="24"/>
                <w:szCs w:val="24"/>
              </w:rPr>
              <w:t xml:space="preserve">Patenkinamas </w:t>
            </w:r>
          </w:p>
        </w:tc>
        <w:tc>
          <w:tcPr>
            <w:tcW w:w="2858" w:type="dxa"/>
          </w:tcPr>
          <w:p w14:paraId="6F2B4BC6" w14:textId="77777777" w:rsidR="00FE2D8C" w:rsidRPr="007A5237" w:rsidRDefault="0060461F" w:rsidP="00C754E3">
            <w:pPr>
              <w:rPr>
                <w:rFonts w:ascii="Times New Roman" w:hAnsi="Times New Roman" w:cs="Times New Roman"/>
                <w:sz w:val="24"/>
                <w:szCs w:val="24"/>
              </w:rPr>
            </w:pPr>
            <w:r w:rsidRPr="007A5237">
              <w:rPr>
                <w:rFonts w:ascii="Times New Roman" w:hAnsi="Times New Roman" w:cs="Times New Roman"/>
                <w:sz w:val="24"/>
                <w:szCs w:val="24"/>
              </w:rPr>
              <w:t>40% - 5</w:t>
            </w:r>
            <w:r w:rsidR="00FE2D8C" w:rsidRPr="007A5237">
              <w:rPr>
                <w:rFonts w:ascii="Times New Roman" w:hAnsi="Times New Roman" w:cs="Times New Roman"/>
                <w:sz w:val="24"/>
                <w:szCs w:val="24"/>
              </w:rPr>
              <w:t>9%</w:t>
            </w:r>
          </w:p>
        </w:tc>
      </w:tr>
      <w:tr w:rsidR="00FE2D8C" w:rsidRPr="007A5237" w14:paraId="20D378EE" w14:textId="77777777" w:rsidTr="00E70410">
        <w:trPr>
          <w:jc w:val="center"/>
        </w:trPr>
        <w:tc>
          <w:tcPr>
            <w:tcW w:w="2812" w:type="dxa"/>
          </w:tcPr>
          <w:p w14:paraId="7F249AF6" w14:textId="77777777" w:rsidR="00FE2D8C" w:rsidRPr="007A5237" w:rsidRDefault="00FE2D8C" w:rsidP="00C754E3">
            <w:pPr>
              <w:rPr>
                <w:rFonts w:ascii="Times New Roman" w:hAnsi="Times New Roman" w:cs="Times New Roman"/>
                <w:sz w:val="24"/>
                <w:szCs w:val="24"/>
              </w:rPr>
            </w:pPr>
            <w:r w:rsidRPr="007A5237">
              <w:rPr>
                <w:rFonts w:ascii="Times New Roman" w:hAnsi="Times New Roman" w:cs="Times New Roman"/>
                <w:sz w:val="24"/>
                <w:szCs w:val="24"/>
              </w:rPr>
              <w:t xml:space="preserve">Slenkstinis </w:t>
            </w:r>
          </w:p>
        </w:tc>
        <w:tc>
          <w:tcPr>
            <w:tcW w:w="2858" w:type="dxa"/>
          </w:tcPr>
          <w:p w14:paraId="3A59C47B" w14:textId="77777777" w:rsidR="00FE2D8C" w:rsidRPr="007A5237" w:rsidRDefault="0060461F" w:rsidP="00C754E3">
            <w:pPr>
              <w:rPr>
                <w:rFonts w:ascii="Times New Roman" w:hAnsi="Times New Roman" w:cs="Times New Roman"/>
                <w:sz w:val="24"/>
                <w:szCs w:val="24"/>
              </w:rPr>
            </w:pPr>
            <w:r w:rsidRPr="007A5237">
              <w:rPr>
                <w:rFonts w:ascii="Times New Roman" w:hAnsi="Times New Roman" w:cs="Times New Roman"/>
                <w:sz w:val="24"/>
                <w:szCs w:val="24"/>
              </w:rPr>
              <w:t>30% - 3</w:t>
            </w:r>
            <w:r w:rsidR="00FE2D8C" w:rsidRPr="007A5237">
              <w:rPr>
                <w:rFonts w:ascii="Times New Roman" w:hAnsi="Times New Roman" w:cs="Times New Roman"/>
                <w:sz w:val="24"/>
                <w:szCs w:val="24"/>
              </w:rPr>
              <w:t>9%</w:t>
            </w:r>
          </w:p>
        </w:tc>
      </w:tr>
      <w:tr w:rsidR="00FE2D8C" w:rsidRPr="007A5237" w14:paraId="7FBA508E" w14:textId="77777777" w:rsidTr="00E70410">
        <w:trPr>
          <w:jc w:val="center"/>
        </w:trPr>
        <w:tc>
          <w:tcPr>
            <w:tcW w:w="2812" w:type="dxa"/>
          </w:tcPr>
          <w:p w14:paraId="6BD2F88F" w14:textId="77777777" w:rsidR="00FE2D8C" w:rsidRPr="007A5237" w:rsidRDefault="00FE2D8C" w:rsidP="00C754E3">
            <w:pPr>
              <w:rPr>
                <w:rFonts w:ascii="Times New Roman" w:hAnsi="Times New Roman" w:cs="Times New Roman"/>
                <w:sz w:val="24"/>
                <w:szCs w:val="24"/>
              </w:rPr>
            </w:pPr>
            <w:r w:rsidRPr="007A5237">
              <w:rPr>
                <w:rFonts w:ascii="Times New Roman" w:hAnsi="Times New Roman" w:cs="Times New Roman"/>
                <w:sz w:val="24"/>
                <w:szCs w:val="24"/>
              </w:rPr>
              <w:t xml:space="preserve">Nepatenkinamas </w:t>
            </w:r>
          </w:p>
        </w:tc>
        <w:tc>
          <w:tcPr>
            <w:tcW w:w="2858" w:type="dxa"/>
          </w:tcPr>
          <w:p w14:paraId="17966556" w14:textId="77777777" w:rsidR="00FE2D8C" w:rsidRPr="007A5237" w:rsidRDefault="00FE2D8C" w:rsidP="00C754E3">
            <w:pPr>
              <w:rPr>
                <w:rFonts w:ascii="Times New Roman" w:hAnsi="Times New Roman" w:cs="Times New Roman"/>
                <w:sz w:val="24"/>
                <w:szCs w:val="24"/>
              </w:rPr>
            </w:pPr>
            <w:r w:rsidRPr="007A5237">
              <w:rPr>
                <w:rFonts w:ascii="Times New Roman" w:hAnsi="Times New Roman" w:cs="Times New Roman"/>
                <w:sz w:val="24"/>
                <w:szCs w:val="24"/>
              </w:rPr>
              <w:t xml:space="preserve">0% - </w:t>
            </w:r>
            <w:r w:rsidR="0060461F" w:rsidRPr="007A5237">
              <w:rPr>
                <w:rFonts w:ascii="Times New Roman" w:hAnsi="Times New Roman" w:cs="Times New Roman"/>
                <w:sz w:val="24"/>
                <w:szCs w:val="24"/>
              </w:rPr>
              <w:t>2</w:t>
            </w:r>
            <w:r w:rsidRPr="007A5237">
              <w:rPr>
                <w:rFonts w:ascii="Times New Roman" w:hAnsi="Times New Roman" w:cs="Times New Roman"/>
                <w:sz w:val="24"/>
                <w:szCs w:val="24"/>
              </w:rPr>
              <w:t>9%</w:t>
            </w:r>
          </w:p>
        </w:tc>
      </w:tr>
    </w:tbl>
    <w:p w14:paraId="5023F24E" w14:textId="77777777" w:rsidR="00F60047" w:rsidRDefault="00025252" w:rsidP="00025252">
      <w:pPr>
        <w:rPr>
          <w:rFonts w:ascii="Times New Roman" w:hAnsi="Times New Roman" w:cs="Times New Roman"/>
          <w:sz w:val="24"/>
          <w:szCs w:val="24"/>
        </w:rPr>
      </w:pPr>
      <w:r w:rsidRPr="007A5237">
        <w:rPr>
          <w:rFonts w:ascii="Times New Roman" w:hAnsi="Times New Roman" w:cs="Times New Roman"/>
          <w:sz w:val="24"/>
          <w:szCs w:val="24"/>
        </w:rPr>
        <w:t xml:space="preserve">      </w:t>
      </w:r>
    </w:p>
    <w:p w14:paraId="29B16042" w14:textId="24C93095" w:rsidR="003B7696" w:rsidRPr="007A5237" w:rsidRDefault="00025252" w:rsidP="00025252">
      <w:pPr>
        <w:rPr>
          <w:rFonts w:ascii="Times New Roman" w:hAnsi="Times New Roman" w:cs="Times New Roman"/>
          <w:sz w:val="24"/>
          <w:szCs w:val="24"/>
        </w:rPr>
      </w:pPr>
      <w:r w:rsidRPr="007A5237">
        <w:rPr>
          <w:rFonts w:ascii="Times New Roman" w:hAnsi="Times New Roman" w:cs="Times New Roman"/>
          <w:sz w:val="24"/>
          <w:szCs w:val="24"/>
        </w:rPr>
        <w:t xml:space="preserve"> </w:t>
      </w:r>
      <w:r w:rsidR="00F60047">
        <w:rPr>
          <w:rFonts w:ascii="Times New Roman" w:hAnsi="Times New Roman" w:cs="Times New Roman"/>
          <w:sz w:val="24"/>
          <w:szCs w:val="24"/>
        </w:rPr>
        <w:t xml:space="preserve">       </w:t>
      </w:r>
      <w:r w:rsidR="003B7696" w:rsidRPr="007A5237">
        <w:rPr>
          <w:rFonts w:ascii="Times New Roman" w:hAnsi="Times New Roman" w:cs="Times New Roman"/>
          <w:sz w:val="24"/>
          <w:szCs w:val="24"/>
        </w:rPr>
        <w:t>26.</w:t>
      </w:r>
      <w:r w:rsidRPr="007A5237">
        <w:rPr>
          <w:rFonts w:ascii="Times New Roman" w:hAnsi="Times New Roman" w:cs="Times New Roman"/>
          <w:sz w:val="24"/>
          <w:szCs w:val="24"/>
        </w:rPr>
        <w:t>2</w:t>
      </w:r>
      <w:r w:rsidR="003B7696" w:rsidRPr="007A5237">
        <w:rPr>
          <w:rFonts w:ascii="Times New Roman" w:hAnsi="Times New Roman" w:cs="Times New Roman"/>
          <w:sz w:val="24"/>
          <w:szCs w:val="24"/>
        </w:rPr>
        <w:t>. Pasiekimų vertinimo kriterijai pagal diktanto klaidas:</w:t>
      </w:r>
    </w:p>
    <w:p w14:paraId="14C68372" w14:textId="70575344" w:rsidR="003B7696" w:rsidRPr="007A5237" w:rsidRDefault="003B7696" w:rsidP="00025252">
      <w:pPr>
        <w:ind w:firstLine="1296"/>
        <w:rPr>
          <w:rFonts w:ascii="Times New Roman" w:hAnsi="Times New Roman" w:cs="Times New Roman"/>
          <w:sz w:val="24"/>
          <w:szCs w:val="24"/>
        </w:rPr>
      </w:pPr>
      <w:r w:rsidRPr="007A5237">
        <w:rPr>
          <w:rFonts w:ascii="Times New Roman" w:hAnsi="Times New Roman" w:cs="Times New Roman"/>
          <w:sz w:val="24"/>
          <w:szCs w:val="24"/>
        </w:rPr>
        <w:t>26.</w:t>
      </w:r>
      <w:r w:rsidR="00025252" w:rsidRPr="007A5237">
        <w:rPr>
          <w:rFonts w:ascii="Times New Roman" w:hAnsi="Times New Roman" w:cs="Times New Roman"/>
          <w:sz w:val="24"/>
          <w:szCs w:val="24"/>
        </w:rPr>
        <w:t>2</w:t>
      </w:r>
      <w:r w:rsidRPr="007A5237">
        <w:rPr>
          <w:rFonts w:ascii="Times New Roman" w:hAnsi="Times New Roman" w:cs="Times New Roman"/>
          <w:sz w:val="24"/>
          <w:szCs w:val="24"/>
        </w:rPr>
        <w:t>.1. vertinant</w:t>
      </w:r>
      <w:r w:rsidR="00025252" w:rsidRPr="007A5237">
        <w:rPr>
          <w:rFonts w:ascii="Times New Roman" w:hAnsi="Times New Roman" w:cs="Times New Roman"/>
          <w:sz w:val="24"/>
          <w:szCs w:val="24"/>
        </w:rPr>
        <w:t xml:space="preserve"> 1,</w:t>
      </w:r>
      <w:r w:rsidRPr="007A5237">
        <w:rPr>
          <w:rFonts w:ascii="Times New Roman" w:hAnsi="Times New Roman" w:cs="Times New Roman"/>
          <w:sz w:val="24"/>
          <w:szCs w:val="24"/>
        </w:rPr>
        <w:t xml:space="preserve"> 2</w:t>
      </w:r>
      <w:r w:rsidR="00025252" w:rsidRPr="007A5237">
        <w:rPr>
          <w:rFonts w:ascii="Times New Roman" w:hAnsi="Times New Roman" w:cs="Times New Roman"/>
          <w:sz w:val="24"/>
          <w:szCs w:val="24"/>
        </w:rPr>
        <w:t>, 3</w:t>
      </w:r>
      <w:r w:rsidRPr="007A5237">
        <w:rPr>
          <w:rFonts w:ascii="Times New Roman" w:hAnsi="Times New Roman" w:cs="Times New Roman"/>
          <w:sz w:val="24"/>
          <w:szCs w:val="24"/>
        </w:rPr>
        <w:t xml:space="preserve"> ir 4 klasių mokinių diktantus:</w:t>
      </w:r>
    </w:p>
    <w:tbl>
      <w:tblPr>
        <w:tblStyle w:val="Lentelstinklelis"/>
        <w:tblW w:w="0" w:type="auto"/>
        <w:tblLook w:val="04A0" w:firstRow="1" w:lastRow="0" w:firstColumn="1" w:lastColumn="0" w:noHBand="0" w:noVBand="1"/>
      </w:tblPr>
      <w:tblGrid>
        <w:gridCol w:w="4494"/>
        <w:gridCol w:w="4522"/>
      </w:tblGrid>
      <w:tr w:rsidR="003B7696" w:rsidRPr="007A5237" w14:paraId="69C7C8DA" w14:textId="77777777" w:rsidTr="00025252">
        <w:tc>
          <w:tcPr>
            <w:tcW w:w="4494" w:type="dxa"/>
          </w:tcPr>
          <w:p w14:paraId="1A9D520E" w14:textId="77777777" w:rsidR="003B7696" w:rsidRPr="007A5237" w:rsidRDefault="003B7696" w:rsidP="00C754E3">
            <w:pPr>
              <w:rPr>
                <w:rFonts w:ascii="Times New Roman" w:hAnsi="Times New Roman" w:cs="Times New Roman"/>
                <w:sz w:val="24"/>
                <w:szCs w:val="24"/>
              </w:rPr>
            </w:pPr>
            <w:r w:rsidRPr="007A5237">
              <w:rPr>
                <w:rFonts w:ascii="Times New Roman" w:hAnsi="Times New Roman" w:cs="Times New Roman"/>
                <w:sz w:val="24"/>
                <w:szCs w:val="24"/>
              </w:rPr>
              <w:t xml:space="preserve">Klaidų skaičius </w:t>
            </w:r>
          </w:p>
          <w:p w14:paraId="2061B2D0" w14:textId="77777777" w:rsidR="003B7696" w:rsidRPr="007A5237" w:rsidRDefault="003B7696" w:rsidP="00C754E3">
            <w:pPr>
              <w:rPr>
                <w:rFonts w:ascii="Times New Roman" w:hAnsi="Times New Roman" w:cs="Times New Roman"/>
                <w:sz w:val="24"/>
                <w:szCs w:val="24"/>
              </w:rPr>
            </w:pPr>
          </w:p>
        </w:tc>
        <w:tc>
          <w:tcPr>
            <w:tcW w:w="4522" w:type="dxa"/>
          </w:tcPr>
          <w:p w14:paraId="5F15933A" w14:textId="77777777" w:rsidR="003B7696" w:rsidRPr="007A5237" w:rsidRDefault="003B7696" w:rsidP="00C754E3">
            <w:pPr>
              <w:rPr>
                <w:rFonts w:ascii="Times New Roman" w:hAnsi="Times New Roman" w:cs="Times New Roman"/>
                <w:sz w:val="24"/>
                <w:szCs w:val="24"/>
              </w:rPr>
            </w:pPr>
            <w:r w:rsidRPr="007A5237">
              <w:rPr>
                <w:rFonts w:ascii="Times New Roman" w:hAnsi="Times New Roman" w:cs="Times New Roman"/>
                <w:sz w:val="24"/>
                <w:szCs w:val="24"/>
              </w:rPr>
              <w:t>Pasiekimų lygis</w:t>
            </w:r>
          </w:p>
          <w:p w14:paraId="59BE04B7" w14:textId="77777777" w:rsidR="003B7696" w:rsidRPr="007A5237" w:rsidRDefault="003B7696" w:rsidP="00C754E3">
            <w:pPr>
              <w:rPr>
                <w:rFonts w:ascii="Times New Roman" w:hAnsi="Times New Roman" w:cs="Times New Roman"/>
                <w:sz w:val="24"/>
                <w:szCs w:val="24"/>
              </w:rPr>
            </w:pPr>
          </w:p>
        </w:tc>
      </w:tr>
      <w:tr w:rsidR="003B7696" w:rsidRPr="007A5237" w14:paraId="5A0EB68A" w14:textId="77777777" w:rsidTr="00025252">
        <w:tc>
          <w:tcPr>
            <w:tcW w:w="4494" w:type="dxa"/>
          </w:tcPr>
          <w:p w14:paraId="3071545F" w14:textId="77777777" w:rsidR="003B7696" w:rsidRPr="007A5237" w:rsidRDefault="003B7696" w:rsidP="00C754E3">
            <w:pPr>
              <w:rPr>
                <w:rFonts w:ascii="Times New Roman" w:hAnsi="Times New Roman" w:cs="Times New Roman"/>
                <w:sz w:val="24"/>
                <w:szCs w:val="24"/>
              </w:rPr>
            </w:pPr>
            <w:r w:rsidRPr="007A5237">
              <w:rPr>
                <w:rFonts w:ascii="Times New Roman" w:hAnsi="Times New Roman" w:cs="Times New Roman"/>
                <w:sz w:val="24"/>
                <w:szCs w:val="24"/>
              </w:rPr>
              <w:t xml:space="preserve">0 – 2 kl. </w:t>
            </w:r>
          </w:p>
        </w:tc>
        <w:tc>
          <w:tcPr>
            <w:tcW w:w="4522" w:type="dxa"/>
          </w:tcPr>
          <w:p w14:paraId="06BEA00D" w14:textId="77777777" w:rsidR="003B7696" w:rsidRPr="007A5237" w:rsidRDefault="003B7696" w:rsidP="00C754E3">
            <w:pPr>
              <w:rPr>
                <w:rFonts w:ascii="Times New Roman" w:hAnsi="Times New Roman" w:cs="Times New Roman"/>
                <w:sz w:val="24"/>
                <w:szCs w:val="24"/>
              </w:rPr>
            </w:pPr>
            <w:r w:rsidRPr="007A5237">
              <w:rPr>
                <w:rFonts w:ascii="Times New Roman" w:hAnsi="Times New Roman" w:cs="Times New Roman"/>
                <w:sz w:val="24"/>
                <w:szCs w:val="24"/>
              </w:rPr>
              <w:t>Aukštesnysis</w:t>
            </w:r>
          </w:p>
        </w:tc>
      </w:tr>
      <w:tr w:rsidR="003B7696" w:rsidRPr="007A5237" w14:paraId="320A7838" w14:textId="77777777" w:rsidTr="00025252">
        <w:tc>
          <w:tcPr>
            <w:tcW w:w="4494" w:type="dxa"/>
          </w:tcPr>
          <w:p w14:paraId="017D9F3C" w14:textId="77777777" w:rsidR="003B7696" w:rsidRPr="007A5237" w:rsidRDefault="0060461F" w:rsidP="00C754E3">
            <w:pPr>
              <w:rPr>
                <w:rFonts w:ascii="Times New Roman" w:hAnsi="Times New Roman" w:cs="Times New Roman"/>
                <w:sz w:val="24"/>
                <w:szCs w:val="24"/>
              </w:rPr>
            </w:pPr>
            <w:r w:rsidRPr="007A5237">
              <w:rPr>
                <w:rFonts w:ascii="Times New Roman" w:hAnsi="Times New Roman" w:cs="Times New Roman"/>
                <w:sz w:val="24"/>
                <w:szCs w:val="24"/>
              </w:rPr>
              <w:t>3 – 5</w:t>
            </w:r>
            <w:r w:rsidR="003B7696" w:rsidRPr="007A5237">
              <w:rPr>
                <w:rFonts w:ascii="Times New Roman" w:hAnsi="Times New Roman" w:cs="Times New Roman"/>
                <w:sz w:val="24"/>
                <w:szCs w:val="24"/>
              </w:rPr>
              <w:t xml:space="preserve"> kl. </w:t>
            </w:r>
          </w:p>
        </w:tc>
        <w:tc>
          <w:tcPr>
            <w:tcW w:w="4522" w:type="dxa"/>
          </w:tcPr>
          <w:p w14:paraId="4B525EC5" w14:textId="77777777" w:rsidR="003B7696" w:rsidRPr="007A5237" w:rsidRDefault="003B7696" w:rsidP="00C754E3">
            <w:pPr>
              <w:rPr>
                <w:rFonts w:ascii="Times New Roman" w:hAnsi="Times New Roman" w:cs="Times New Roman"/>
                <w:sz w:val="24"/>
                <w:szCs w:val="24"/>
              </w:rPr>
            </w:pPr>
            <w:r w:rsidRPr="007A5237">
              <w:rPr>
                <w:rFonts w:ascii="Times New Roman" w:hAnsi="Times New Roman" w:cs="Times New Roman"/>
                <w:sz w:val="24"/>
                <w:szCs w:val="24"/>
              </w:rPr>
              <w:t>Pagrindinis</w:t>
            </w:r>
          </w:p>
        </w:tc>
      </w:tr>
      <w:tr w:rsidR="003B7696" w:rsidRPr="007A5237" w14:paraId="00F13C38" w14:textId="77777777" w:rsidTr="00025252">
        <w:tc>
          <w:tcPr>
            <w:tcW w:w="4494" w:type="dxa"/>
          </w:tcPr>
          <w:p w14:paraId="56B2DAAD" w14:textId="77777777" w:rsidR="003B7696" w:rsidRPr="007A5237" w:rsidRDefault="0060461F" w:rsidP="00C754E3">
            <w:pPr>
              <w:rPr>
                <w:rFonts w:ascii="Times New Roman" w:hAnsi="Times New Roman" w:cs="Times New Roman"/>
                <w:sz w:val="24"/>
                <w:szCs w:val="24"/>
              </w:rPr>
            </w:pPr>
            <w:r w:rsidRPr="007A5237">
              <w:rPr>
                <w:rFonts w:ascii="Times New Roman" w:hAnsi="Times New Roman" w:cs="Times New Roman"/>
                <w:sz w:val="24"/>
                <w:szCs w:val="24"/>
              </w:rPr>
              <w:t>6 – 11</w:t>
            </w:r>
            <w:r w:rsidR="003B7696" w:rsidRPr="007A5237">
              <w:rPr>
                <w:rFonts w:ascii="Times New Roman" w:hAnsi="Times New Roman" w:cs="Times New Roman"/>
                <w:sz w:val="24"/>
                <w:szCs w:val="24"/>
              </w:rPr>
              <w:t xml:space="preserve"> kl. </w:t>
            </w:r>
          </w:p>
        </w:tc>
        <w:tc>
          <w:tcPr>
            <w:tcW w:w="4522" w:type="dxa"/>
          </w:tcPr>
          <w:p w14:paraId="267C12FD" w14:textId="77777777" w:rsidR="003B7696" w:rsidRPr="007A5237" w:rsidRDefault="003B7696" w:rsidP="00C754E3">
            <w:pPr>
              <w:rPr>
                <w:rFonts w:ascii="Times New Roman" w:hAnsi="Times New Roman" w:cs="Times New Roman"/>
                <w:sz w:val="24"/>
                <w:szCs w:val="24"/>
              </w:rPr>
            </w:pPr>
            <w:r w:rsidRPr="007A5237">
              <w:rPr>
                <w:rFonts w:ascii="Times New Roman" w:hAnsi="Times New Roman" w:cs="Times New Roman"/>
                <w:sz w:val="24"/>
                <w:szCs w:val="24"/>
              </w:rPr>
              <w:t>Patenkinamas</w:t>
            </w:r>
          </w:p>
        </w:tc>
      </w:tr>
      <w:tr w:rsidR="003B7696" w:rsidRPr="007A5237" w14:paraId="71207C5D" w14:textId="77777777" w:rsidTr="00025252">
        <w:tc>
          <w:tcPr>
            <w:tcW w:w="4494" w:type="dxa"/>
          </w:tcPr>
          <w:p w14:paraId="419FEEAF" w14:textId="77777777" w:rsidR="003B7696" w:rsidRPr="007A5237" w:rsidRDefault="0060461F" w:rsidP="00C754E3">
            <w:pPr>
              <w:rPr>
                <w:rFonts w:ascii="Times New Roman" w:hAnsi="Times New Roman" w:cs="Times New Roman"/>
                <w:sz w:val="24"/>
                <w:szCs w:val="24"/>
              </w:rPr>
            </w:pPr>
            <w:r w:rsidRPr="007A5237">
              <w:rPr>
                <w:rFonts w:ascii="Times New Roman" w:hAnsi="Times New Roman" w:cs="Times New Roman"/>
                <w:sz w:val="24"/>
                <w:szCs w:val="24"/>
              </w:rPr>
              <w:t>12-15</w:t>
            </w:r>
            <w:r w:rsidR="003B7696" w:rsidRPr="007A5237">
              <w:rPr>
                <w:rFonts w:ascii="Times New Roman" w:hAnsi="Times New Roman" w:cs="Times New Roman"/>
                <w:sz w:val="24"/>
                <w:szCs w:val="24"/>
              </w:rPr>
              <w:t xml:space="preserve"> kl.</w:t>
            </w:r>
          </w:p>
        </w:tc>
        <w:tc>
          <w:tcPr>
            <w:tcW w:w="4522" w:type="dxa"/>
          </w:tcPr>
          <w:p w14:paraId="2F948E36" w14:textId="77777777" w:rsidR="003B7696" w:rsidRPr="007A5237" w:rsidRDefault="003B7696" w:rsidP="00C754E3">
            <w:pPr>
              <w:rPr>
                <w:rFonts w:ascii="Times New Roman" w:hAnsi="Times New Roman" w:cs="Times New Roman"/>
                <w:sz w:val="24"/>
                <w:szCs w:val="24"/>
              </w:rPr>
            </w:pPr>
            <w:r w:rsidRPr="007A5237">
              <w:rPr>
                <w:rFonts w:ascii="Times New Roman" w:hAnsi="Times New Roman" w:cs="Times New Roman"/>
                <w:sz w:val="24"/>
                <w:szCs w:val="24"/>
              </w:rPr>
              <w:t>Slenkstinis</w:t>
            </w:r>
          </w:p>
        </w:tc>
      </w:tr>
      <w:tr w:rsidR="003B7696" w:rsidRPr="007A5237" w14:paraId="2EF9AA9E" w14:textId="77777777" w:rsidTr="00025252">
        <w:tc>
          <w:tcPr>
            <w:tcW w:w="4494" w:type="dxa"/>
          </w:tcPr>
          <w:p w14:paraId="064FF852" w14:textId="77777777" w:rsidR="003B7696" w:rsidRPr="007A5237" w:rsidRDefault="0060461F" w:rsidP="00C754E3">
            <w:pPr>
              <w:rPr>
                <w:rFonts w:ascii="Times New Roman" w:hAnsi="Times New Roman" w:cs="Times New Roman"/>
                <w:sz w:val="24"/>
                <w:szCs w:val="24"/>
              </w:rPr>
            </w:pPr>
            <w:r w:rsidRPr="007A5237">
              <w:rPr>
                <w:rFonts w:ascii="Times New Roman" w:hAnsi="Times New Roman" w:cs="Times New Roman"/>
                <w:sz w:val="24"/>
                <w:szCs w:val="24"/>
              </w:rPr>
              <w:t>≤ 16</w:t>
            </w:r>
            <w:r w:rsidR="003B7696" w:rsidRPr="007A5237">
              <w:rPr>
                <w:rFonts w:ascii="Times New Roman" w:hAnsi="Times New Roman" w:cs="Times New Roman"/>
                <w:sz w:val="24"/>
                <w:szCs w:val="24"/>
              </w:rPr>
              <w:t xml:space="preserve"> kl. </w:t>
            </w:r>
          </w:p>
        </w:tc>
        <w:tc>
          <w:tcPr>
            <w:tcW w:w="4522" w:type="dxa"/>
          </w:tcPr>
          <w:p w14:paraId="44F61112" w14:textId="77777777" w:rsidR="003B7696" w:rsidRPr="007A5237" w:rsidRDefault="003B7696" w:rsidP="00C754E3">
            <w:pPr>
              <w:rPr>
                <w:rFonts w:ascii="Times New Roman" w:hAnsi="Times New Roman" w:cs="Times New Roman"/>
                <w:sz w:val="24"/>
                <w:szCs w:val="24"/>
              </w:rPr>
            </w:pPr>
            <w:r w:rsidRPr="007A5237">
              <w:rPr>
                <w:rFonts w:ascii="Times New Roman" w:hAnsi="Times New Roman" w:cs="Times New Roman"/>
                <w:sz w:val="24"/>
                <w:szCs w:val="24"/>
              </w:rPr>
              <w:t>Nepatenkinamas</w:t>
            </w:r>
          </w:p>
        </w:tc>
      </w:tr>
    </w:tbl>
    <w:p w14:paraId="3B134963" w14:textId="77777777" w:rsidR="003B7696" w:rsidRPr="007A5237" w:rsidRDefault="003B7696" w:rsidP="006471D0">
      <w:pPr>
        <w:pStyle w:val="prastasiniatinklio"/>
        <w:spacing w:before="37" w:beforeAutospacing="0" w:after="0" w:afterAutospacing="0"/>
        <w:ind w:firstLine="567"/>
        <w:jc w:val="both"/>
        <w:rPr>
          <w:color w:val="FF0000"/>
        </w:rPr>
      </w:pPr>
    </w:p>
    <w:p w14:paraId="6DF33A92" w14:textId="77777777" w:rsidR="003B7696" w:rsidRPr="007A5237" w:rsidRDefault="003B7696" w:rsidP="006471D0">
      <w:pPr>
        <w:pStyle w:val="prastasiniatinklio"/>
        <w:spacing w:before="0" w:beforeAutospacing="0" w:after="0" w:afterAutospacing="0"/>
        <w:ind w:firstLine="567"/>
        <w:contextualSpacing/>
        <w:jc w:val="both"/>
      </w:pPr>
      <w:r w:rsidRPr="007A5237">
        <w:t>27. Mokomųjų dalykų pasiekimų vertinimo normos:</w:t>
      </w:r>
    </w:p>
    <w:p w14:paraId="271AEA8D" w14:textId="19FAF0B1" w:rsidR="003B7696" w:rsidRPr="007A5237" w:rsidRDefault="003B7696" w:rsidP="006471D0">
      <w:pPr>
        <w:pStyle w:val="prastasiniatinklio"/>
        <w:spacing w:before="0" w:beforeAutospacing="0" w:after="0" w:afterAutospacing="0"/>
        <w:ind w:firstLine="567"/>
        <w:contextualSpacing/>
        <w:jc w:val="both"/>
      </w:pPr>
      <w:r w:rsidRPr="007A5237">
        <w:t>27.1. Dorinis ugdymas (tikyba, etika). 1-4 klasėje mokinių pasiekimai pusmečio (metų) pabaigoje</w:t>
      </w:r>
      <w:r w:rsidR="002269E9" w:rsidRPr="007A5237">
        <w:t xml:space="preserve"> </w:t>
      </w:r>
      <w:r w:rsidRPr="007A5237">
        <w:t xml:space="preserve">vertinami </w:t>
      </w:r>
      <w:r w:rsidR="00002776" w:rsidRPr="007A5237">
        <w:rPr>
          <w:shd w:val="clear" w:color="auto" w:fill="FFFFFF"/>
        </w:rPr>
        <w:t>„įskaityta“, „neįskaityta“.</w:t>
      </w:r>
      <w:r w:rsidR="002D4657" w:rsidRPr="007A5237">
        <w:rPr>
          <w:shd w:val="clear" w:color="auto" w:fill="FFFFFF"/>
        </w:rPr>
        <w:t xml:space="preserve"> </w:t>
      </w:r>
    </w:p>
    <w:p w14:paraId="4EA4F245" w14:textId="23D76AA9" w:rsidR="003B7696" w:rsidRPr="007A5237" w:rsidRDefault="003B7696" w:rsidP="006471D0">
      <w:pPr>
        <w:pStyle w:val="prastasiniatinklio"/>
        <w:spacing w:before="0" w:beforeAutospacing="0" w:after="0" w:afterAutospacing="0"/>
        <w:ind w:firstLine="567"/>
        <w:contextualSpacing/>
        <w:jc w:val="both"/>
      </w:pPr>
      <w:r w:rsidRPr="007A5237">
        <w:t>27.2. Lietuvių kalba ir literatūra,</w:t>
      </w:r>
      <w:r w:rsidR="00C754E3" w:rsidRPr="007A5237">
        <w:t xml:space="preserve"> užsienio kalba (anglų),</w:t>
      </w:r>
      <w:r w:rsidRPr="007A5237">
        <w:t xml:space="preserve"> matematika, technologijos,  visuomeninis ugdymas, gamtos mokslai, šokis, fizinis ugdymas, </w:t>
      </w:r>
      <w:r w:rsidR="00DB1CDC" w:rsidRPr="007A5237">
        <w:t xml:space="preserve"> dailė</w:t>
      </w:r>
      <w:r w:rsidRPr="007A5237">
        <w:t xml:space="preserve"> 1-4 klasėse pusmečio (mokslo metų) pabaigoje vertinama lygiais: aukštesnysis,</w:t>
      </w:r>
      <w:r w:rsidR="002269E9" w:rsidRPr="007A5237">
        <w:t xml:space="preserve"> </w:t>
      </w:r>
      <w:r w:rsidRPr="007A5237">
        <w:t>pagrindinis, patenkinamas,  slenkstinis.</w:t>
      </w:r>
    </w:p>
    <w:p w14:paraId="7B887E2D" w14:textId="7171B389" w:rsidR="00F9530D" w:rsidRPr="007A5237" w:rsidRDefault="00F9530D" w:rsidP="00F9530D">
      <w:pPr>
        <w:pStyle w:val="prastasiniatinklio"/>
        <w:spacing w:before="0" w:beforeAutospacing="0" w:after="0" w:afterAutospacing="0"/>
        <w:ind w:firstLine="567"/>
        <w:contextualSpacing/>
        <w:jc w:val="both"/>
      </w:pPr>
      <w:r w:rsidRPr="007A5237">
        <w:t xml:space="preserve">27.3. Muzika 1-4 klasės pusmečio (mokslo metų) pabaigoje vertinama </w:t>
      </w:r>
      <w:r w:rsidR="007D3C74" w:rsidRPr="007A5237">
        <w:rPr>
          <w:shd w:val="clear" w:color="auto" w:fill="FFFFFF"/>
        </w:rPr>
        <w:t>„įskaityta“, „neįskaityta“.</w:t>
      </w:r>
    </w:p>
    <w:p w14:paraId="265F33A0" w14:textId="77777777" w:rsidR="003B7696" w:rsidRPr="007A5237" w:rsidRDefault="003B7696" w:rsidP="006471D0">
      <w:pPr>
        <w:pStyle w:val="prastasiniatinklio"/>
        <w:spacing w:before="0" w:beforeAutospacing="0" w:after="0" w:afterAutospacing="0"/>
        <w:ind w:firstLine="567"/>
        <w:contextualSpacing/>
        <w:jc w:val="both"/>
      </w:pPr>
      <w:r w:rsidRPr="007A5237">
        <w:t>28. Vertinimo fiksavimas elektroniniame dienyne.</w:t>
      </w:r>
    </w:p>
    <w:p w14:paraId="2D4C5A4B" w14:textId="77777777" w:rsidR="003B7696" w:rsidRPr="007A5237" w:rsidRDefault="003B7696" w:rsidP="006471D0">
      <w:pPr>
        <w:pStyle w:val="prastasiniatinklio"/>
        <w:spacing w:before="0" w:beforeAutospacing="0" w:after="0" w:afterAutospacing="0"/>
        <w:ind w:firstLine="567"/>
        <w:contextualSpacing/>
        <w:jc w:val="both"/>
      </w:pPr>
      <w:r w:rsidRPr="007A5237">
        <w:t>28.1. Vertinimo fiksavimo dažnumas:</w:t>
      </w:r>
    </w:p>
    <w:p w14:paraId="6530A890" w14:textId="5CBA9E96" w:rsidR="003B7696" w:rsidRPr="007A5237" w:rsidRDefault="003B7696" w:rsidP="006B69D6">
      <w:pPr>
        <w:pStyle w:val="prastasiniatinklio"/>
        <w:numPr>
          <w:ilvl w:val="0"/>
          <w:numId w:val="3"/>
        </w:numPr>
        <w:spacing w:before="0" w:beforeAutospacing="0" w:after="0" w:afterAutospacing="0"/>
        <w:contextualSpacing/>
        <w:jc w:val="both"/>
      </w:pPr>
      <w:r w:rsidRPr="007A5237">
        <w:t>Jei 1 savaitinė pamoka, rašomi ne mažiau kaip 1 įvertinimas per mėnesį mokiniui;</w:t>
      </w:r>
    </w:p>
    <w:p w14:paraId="16BF9ACB" w14:textId="22F2C44A" w:rsidR="003B7696" w:rsidRPr="007A5237" w:rsidRDefault="003B7696" w:rsidP="006B69D6">
      <w:pPr>
        <w:pStyle w:val="prastasiniatinklio"/>
        <w:numPr>
          <w:ilvl w:val="0"/>
          <w:numId w:val="3"/>
        </w:numPr>
        <w:spacing w:before="0" w:beforeAutospacing="0" w:after="0" w:afterAutospacing="0"/>
        <w:contextualSpacing/>
        <w:jc w:val="both"/>
      </w:pPr>
      <w:r w:rsidRPr="007A5237">
        <w:t>Jei 2 savaitinės pamokos, rašomi ne mažiau kaip 2 įvertinimas per mėnesį mokiniui;</w:t>
      </w:r>
    </w:p>
    <w:p w14:paraId="4FA22899" w14:textId="56610DF1" w:rsidR="003B7696" w:rsidRPr="007A5237" w:rsidRDefault="003B7696" w:rsidP="006B69D6">
      <w:pPr>
        <w:pStyle w:val="prastasiniatinklio"/>
        <w:numPr>
          <w:ilvl w:val="0"/>
          <w:numId w:val="3"/>
        </w:numPr>
        <w:spacing w:before="0" w:beforeAutospacing="0" w:after="0" w:afterAutospacing="0"/>
        <w:contextualSpacing/>
        <w:jc w:val="both"/>
      </w:pPr>
      <w:r w:rsidRPr="007A5237">
        <w:t>Jei 3-5 savaitinės pamokos, rašomi ne mažiau kaip 3 įvertinimai per mėnesį mokiniui;</w:t>
      </w:r>
    </w:p>
    <w:p w14:paraId="1AFC6108" w14:textId="6460C631" w:rsidR="003B7696" w:rsidRPr="007A5237" w:rsidRDefault="003B7696" w:rsidP="006B69D6">
      <w:pPr>
        <w:pStyle w:val="prastasiniatinklio"/>
        <w:numPr>
          <w:ilvl w:val="0"/>
          <w:numId w:val="3"/>
        </w:numPr>
        <w:spacing w:before="0" w:beforeAutospacing="0" w:after="0" w:afterAutospacing="0"/>
        <w:contextualSpacing/>
        <w:jc w:val="both"/>
      </w:pPr>
      <w:r w:rsidRPr="007A5237">
        <w:t>Jei 7-8 savaitinės pamokos, rašomi ne mažiau kaip 1-2 įvertinimą per savaitę mokiniui;</w:t>
      </w:r>
    </w:p>
    <w:p w14:paraId="5F233583" w14:textId="77777777" w:rsidR="003B7696" w:rsidRPr="007A5237" w:rsidRDefault="003B7696" w:rsidP="006471D0">
      <w:pPr>
        <w:pStyle w:val="prastasiniatinklio"/>
        <w:spacing w:before="0" w:beforeAutospacing="0" w:after="0" w:afterAutospacing="0"/>
        <w:ind w:firstLine="567"/>
        <w:contextualSpacing/>
        <w:jc w:val="both"/>
      </w:pPr>
      <w:r w:rsidRPr="007A5237">
        <w:t>28.2. Informacijos pateikimas elektroniniame dienyne:</w:t>
      </w:r>
    </w:p>
    <w:p w14:paraId="64C8D8FA" w14:textId="321894A3" w:rsidR="003B7696" w:rsidRPr="007A5237" w:rsidRDefault="003B7696" w:rsidP="006B69D6">
      <w:pPr>
        <w:pStyle w:val="prastasiniatinklio"/>
        <w:numPr>
          <w:ilvl w:val="0"/>
          <w:numId w:val="3"/>
        </w:numPr>
        <w:spacing w:before="0" w:beforeAutospacing="0" w:after="0" w:afterAutospacing="0"/>
        <w:contextualSpacing/>
        <w:jc w:val="both"/>
      </w:pPr>
      <w:r w:rsidRPr="007A5237">
        <w:t>Informacija apie mokinių pažangą ir pasiekimus fiksuojama dalyje „Įvertinimas“;</w:t>
      </w:r>
    </w:p>
    <w:p w14:paraId="0838C85D" w14:textId="740AFB51" w:rsidR="003B7696" w:rsidRPr="007A5237" w:rsidRDefault="003B7696" w:rsidP="006B69D6">
      <w:pPr>
        <w:pStyle w:val="prastasiniatinklio"/>
        <w:numPr>
          <w:ilvl w:val="0"/>
          <w:numId w:val="3"/>
        </w:numPr>
        <w:spacing w:before="0" w:beforeAutospacing="0" w:after="0" w:afterAutospacing="0"/>
        <w:contextualSpacing/>
        <w:jc w:val="both"/>
      </w:pPr>
      <w:r w:rsidRPr="007A5237">
        <w:t>Kita informacija apie mokinio socialinius (gebėjimą būti grupės nariu, klasės ir mokyklos taisyklių</w:t>
      </w:r>
      <w:r w:rsidR="002269E9" w:rsidRPr="007A5237">
        <w:t xml:space="preserve"> </w:t>
      </w:r>
      <w:r w:rsidRPr="007A5237">
        <w:t>(susitarimų) laikymąsi bei kt.) ir darbo įgūdžius (pasiruošimą pamokai, dėmesingumą, kruopštumą bei</w:t>
      </w:r>
      <w:r w:rsidR="002269E9" w:rsidRPr="007A5237">
        <w:t xml:space="preserve"> </w:t>
      </w:r>
      <w:r w:rsidRPr="007A5237">
        <w:t>kt.) fiksuojama dalyje „Pagyrimai/pastabos“ arba „Komentarai“;</w:t>
      </w:r>
    </w:p>
    <w:p w14:paraId="056B4D96" w14:textId="05001BEC" w:rsidR="003B7696" w:rsidRPr="007A5237" w:rsidRDefault="003B7696" w:rsidP="006B69D6">
      <w:pPr>
        <w:pStyle w:val="prastasiniatinklio"/>
        <w:numPr>
          <w:ilvl w:val="0"/>
          <w:numId w:val="3"/>
        </w:numPr>
        <w:spacing w:before="0" w:beforeAutospacing="0" w:after="0" w:afterAutospacing="0"/>
        <w:contextualSpacing/>
        <w:jc w:val="both"/>
      </w:pPr>
      <w:r w:rsidRPr="007A5237">
        <w:t>I, II pusmečių ir metiniai mokinių pažangos ir pasiekimų įvertinimai (įvardinant pasiekimo lygmenis)</w:t>
      </w:r>
      <w:r w:rsidR="002269E9" w:rsidRPr="007A5237">
        <w:t xml:space="preserve"> </w:t>
      </w:r>
      <w:r w:rsidRPr="007A5237">
        <w:t>rašomi dalyje „Trimestrai/pusmečiai“;</w:t>
      </w:r>
    </w:p>
    <w:p w14:paraId="008C3702" w14:textId="77777777" w:rsidR="003B7696" w:rsidRPr="007A5237" w:rsidRDefault="003B7696" w:rsidP="006471D0">
      <w:pPr>
        <w:pStyle w:val="prastasiniatinklio"/>
        <w:spacing w:before="0" w:beforeAutospacing="0" w:after="0" w:afterAutospacing="0"/>
        <w:ind w:firstLine="567"/>
        <w:contextualSpacing/>
        <w:jc w:val="both"/>
      </w:pPr>
      <w:r w:rsidRPr="007A5237">
        <w:lastRenderedPageBreak/>
        <w:t>29. Tėvų informavimas:</w:t>
      </w:r>
    </w:p>
    <w:p w14:paraId="1E26EE18" w14:textId="77777777" w:rsidR="003B7696" w:rsidRPr="007A5237" w:rsidRDefault="003B7696" w:rsidP="006471D0">
      <w:pPr>
        <w:pStyle w:val="prastasiniatinklio"/>
        <w:spacing w:before="0" w:beforeAutospacing="0" w:after="0" w:afterAutospacing="0"/>
        <w:ind w:firstLine="567"/>
        <w:contextualSpacing/>
        <w:jc w:val="both"/>
      </w:pPr>
      <w:r w:rsidRPr="007A5237">
        <w:t>29.1. Apie mokinio daromą pažangą ir pasiekimus tėvai yra informuojami žodžiu, įrašais sąsiuviniuose</w:t>
      </w:r>
      <w:r w:rsidR="00F11DEC" w:rsidRPr="007A5237">
        <w:t xml:space="preserve"> </w:t>
      </w:r>
      <w:r w:rsidRPr="007A5237">
        <w:t>ir elektroniniame dienyne;</w:t>
      </w:r>
    </w:p>
    <w:p w14:paraId="5688C232" w14:textId="77777777" w:rsidR="003B7696" w:rsidRPr="007A5237" w:rsidRDefault="003B7696" w:rsidP="006471D0">
      <w:pPr>
        <w:pStyle w:val="prastasiniatinklio"/>
        <w:spacing w:before="0" w:beforeAutospacing="0" w:after="0" w:afterAutospacing="0"/>
        <w:ind w:firstLine="567"/>
        <w:contextualSpacing/>
        <w:jc w:val="both"/>
      </w:pPr>
      <w:r w:rsidRPr="007A5237">
        <w:t>29.2. Pasibaigus pusmečiui (mokslo metams) mokinio mokymosi pažanga ir pasiekimai įvertinami</w:t>
      </w:r>
      <w:r w:rsidR="00F11DEC" w:rsidRPr="007A5237">
        <w:t xml:space="preserve"> </w:t>
      </w:r>
      <w:r w:rsidRPr="007A5237">
        <w:t>elektroniniam dienyne;</w:t>
      </w:r>
    </w:p>
    <w:p w14:paraId="578ED556" w14:textId="77777777" w:rsidR="003B7696" w:rsidRPr="007A5237" w:rsidRDefault="003B7696" w:rsidP="006471D0">
      <w:pPr>
        <w:pStyle w:val="prastasiniatinklio"/>
        <w:spacing w:before="0" w:beforeAutospacing="0" w:after="0" w:afterAutospacing="0"/>
        <w:ind w:firstLine="567"/>
        <w:contextualSpacing/>
        <w:jc w:val="both"/>
      </w:pPr>
      <w:r w:rsidRPr="007A5237">
        <w:t xml:space="preserve">29.3. 2-3 kartus per mokslo metus organizuojami klasių mokinių tėvų susirinkimai: vienas </w:t>
      </w:r>
      <w:r w:rsidR="00F11DEC" w:rsidRPr="007A5237">
        <w:t>–</w:t>
      </w:r>
      <w:r w:rsidRPr="007A5237">
        <w:t xml:space="preserve"> mokslo</w:t>
      </w:r>
      <w:r w:rsidR="00F11DEC" w:rsidRPr="007A5237">
        <w:t xml:space="preserve"> </w:t>
      </w:r>
      <w:r w:rsidRPr="007A5237">
        <w:t>metų pradžioje yra organizuojamas tėvų susirinkimas, kuriame supažindinama su ugdymo proceso</w:t>
      </w:r>
      <w:r w:rsidR="00F11DEC" w:rsidRPr="007A5237">
        <w:t xml:space="preserve"> </w:t>
      </w:r>
      <w:r w:rsidRPr="007A5237">
        <w:t>ypatumais ir vertinimo sistema. Antras - pasibaigus I pusmečiui kuriame analizuojami ugdymosi</w:t>
      </w:r>
      <w:r w:rsidR="00F11DEC" w:rsidRPr="007A5237">
        <w:t xml:space="preserve"> </w:t>
      </w:r>
      <w:r w:rsidRPr="007A5237">
        <w:t>pasiekimai, o kiti klasių tėvų susirinkimai organizuojami mokyklos vadovų ar klasės mokytojo</w:t>
      </w:r>
      <w:r w:rsidR="00F11DEC" w:rsidRPr="007A5237">
        <w:t xml:space="preserve"> </w:t>
      </w:r>
      <w:r w:rsidRPr="007A5237">
        <w:t>nuožiūra.</w:t>
      </w:r>
    </w:p>
    <w:p w14:paraId="1D9B2C3F" w14:textId="77777777" w:rsidR="003B7696" w:rsidRDefault="003B7696" w:rsidP="006471D0">
      <w:pPr>
        <w:pStyle w:val="prastasiniatinklio"/>
        <w:spacing w:before="0" w:beforeAutospacing="0" w:after="0" w:afterAutospacing="0"/>
        <w:ind w:firstLine="567"/>
        <w:contextualSpacing/>
        <w:jc w:val="both"/>
      </w:pPr>
      <w:r w:rsidRPr="007A5237">
        <w:t>29.4. 1-2 kartus per mokslo metus organizuojamos individualių pokalbių ugdymo klausimais dienos,</w:t>
      </w:r>
      <w:r w:rsidR="00D230DD" w:rsidRPr="007A5237">
        <w:t xml:space="preserve"> </w:t>
      </w:r>
      <w:r w:rsidRPr="007A5237">
        <w:t>kurių metu mokinio pažanga ir pasiekimai aptariami dalyvaujant klasės mokytojai, dalykų</w:t>
      </w:r>
      <w:r w:rsidR="00D230DD" w:rsidRPr="007A5237">
        <w:t xml:space="preserve"> </w:t>
      </w:r>
      <w:r w:rsidRPr="007A5237">
        <w:t>mokytojams, mokinio tėvams (globėjams), švietimo pagalbos specialistams</w:t>
      </w:r>
      <w:r w:rsidRPr="00867A92">
        <w:t xml:space="preserve"> ir/ar mokyklos</w:t>
      </w:r>
      <w:r w:rsidR="00D230DD" w:rsidRPr="00867A92">
        <w:t xml:space="preserve"> </w:t>
      </w:r>
      <w:r w:rsidRPr="00867A92">
        <w:t>administracijai.</w:t>
      </w:r>
    </w:p>
    <w:p w14:paraId="46671D98" w14:textId="77777777" w:rsidR="00F27AA7" w:rsidRPr="00867A92" w:rsidRDefault="00F27AA7" w:rsidP="006471D0">
      <w:pPr>
        <w:pStyle w:val="prastasiniatinklio"/>
        <w:spacing w:before="0" w:beforeAutospacing="0" w:after="0" w:afterAutospacing="0"/>
        <w:ind w:firstLine="567"/>
        <w:contextualSpacing/>
        <w:jc w:val="both"/>
      </w:pPr>
    </w:p>
    <w:p w14:paraId="36DDA7E3" w14:textId="4A021FA8" w:rsidR="006D4FDF" w:rsidRDefault="00D230DD" w:rsidP="00F27AA7">
      <w:pPr>
        <w:pStyle w:val="prastasiniatinklio"/>
        <w:spacing w:before="0" w:beforeAutospacing="0" w:after="0" w:afterAutospacing="0"/>
        <w:ind w:left="1078"/>
        <w:jc w:val="center"/>
        <w:rPr>
          <w:b/>
          <w:bCs/>
          <w:color w:val="000000"/>
        </w:rPr>
      </w:pPr>
      <w:r w:rsidRPr="00867A92">
        <w:rPr>
          <w:b/>
          <w:bCs/>
          <w:color w:val="000000"/>
        </w:rPr>
        <w:t xml:space="preserve">VIII. </w:t>
      </w:r>
      <w:bookmarkStart w:id="0" w:name="_Hlk181974982"/>
      <w:r w:rsidRPr="00867A92">
        <w:rPr>
          <w:b/>
          <w:bCs/>
          <w:color w:val="000000"/>
        </w:rPr>
        <w:t>5-8 KLASIŲ MOKINIŲ PAŽANGOS IR PASIEKIMŲ VERTINIMAS</w:t>
      </w:r>
      <w:bookmarkEnd w:id="0"/>
    </w:p>
    <w:p w14:paraId="3B88CF8B" w14:textId="77777777" w:rsidR="00F27AA7" w:rsidRPr="00867A92" w:rsidRDefault="00F27AA7" w:rsidP="00F27AA7">
      <w:pPr>
        <w:pStyle w:val="prastasiniatinklio"/>
        <w:spacing w:before="0" w:beforeAutospacing="0" w:after="0" w:afterAutospacing="0"/>
        <w:ind w:left="1078"/>
        <w:jc w:val="center"/>
      </w:pPr>
    </w:p>
    <w:p w14:paraId="5E7BD9B2" w14:textId="77777777" w:rsidR="00D230DD" w:rsidRPr="00867A92" w:rsidRDefault="00D230DD" w:rsidP="00F27AA7">
      <w:pPr>
        <w:pStyle w:val="prastasiniatinklio"/>
        <w:spacing w:before="0" w:beforeAutospacing="0" w:after="0" w:afterAutospacing="0"/>
        <w:ind w:firstLine="567"/>
        <w:contextualSpacing/>
        <w:jc w:val="both"/>
      </w:pPr>
      <w:r w:rsidRPr="00867A92">
        <w:rPr>
          <w:color w:val="000000"/>
        </w:rPr>
        <w:t>30. Pagrindinio ugdymo I pakopoje naudojamas formalusis vertinimas, pagrįstas bendrosiose programose  numatytais ugdomais gebėjimais ir neformalus (žodinis ir raštu) formuojamasis vertinimas, pagrįstas  vertinimo, informacijos kaupimo, fiksavimo ir informavimo būdais.  </w:t>
      </w:r>
    </w:p>
    <w:p w14:paraId="505B7055" w14:textId="77777777" w:rsidR="00D230DD" w:rsidRPr="00867A92" w:rsidRDefault="00D230DD" w:rsidP="00FF6955">
      <w:pPr>
        <w:pStyle w:val="prastasiniatinklio"/>
        <w:spacing w:before="13" w:beforeAutospacing="0" w:after="0" w:afterAutospacing="0"/>
        <w:ind w:left="124" w:firstLine="443"/>
      </w:pPr>
      <w:r w:rsidRPr="00867A92">
        <w:rPr>
          <w:color w:val="000000"/>
        </w:rPr>
        <w:t xml:space="preserve">31. </w:t>
      </w:r>
      <w:r w:rsidRPr="00867A92">
        <w:rPr>
          <w:b/>
          <w:bCs/>
          <w:color w:val="000000"/>
        </w:rPr>
        <w:t>Mokinių pažangos ir pasiekimų vertinimą sudaro: </w:t>
      </w:r>
    </w:p>
    <w:p w14:paraId="5EF15195" w14:textId="77777777" w:rsidR="00D230DD" w:rsidRPr="00867A92" w:rsidRDefault="00D230DD" w:rsidP="006471D0">
      <w:pPr>
        <w:pStyle w:val="prastasiniatinklio"/>
        <w:spacing w:before="0" w:beforeAutospacing="0" w:after="0" w:afterAutospacing="0"/>
        <w:ind w:firstLine="567"/>
        <w:contextualSpacing/>
        <w:jc w:val="both"/>
      </w:pPr>
      <w:r w:rsidRPr="00867A92">
        <w:rPr>
          <w:color w:val="000000"/>
        </w:rPr>
        <w:t>31.1. vertinimas ugdymo procese (mokant ir mokantis); </w:t>
      </w:r>
    </w:p>
    <w:p w14:paraId="6AD39FC3" w14:textId="77777777" w:rsidR="00D230DD" w:rsidRPr="00867A92" w:rsidRDefault="00D230DD" w:rsidP="006471D0">
      <w:pPr>
        <w:pStyle w:val="prastasiniatinklio"/>
        <w:spacing w:before="0" w:beforeAutospacing="0" w:after="0" w:afterAutospacing="0"/>
        <w:ind w:firstLine="567"/>
        <w:contextualSpacing/>
        <w:jc w:val="both"/>
      </w:pPr>
      <w:r w:rsidRPr="00867A92">
        <w:rPr>
          <w:color w:val="000000"/>
        </w:rPr>
        <w:t>31.2. vertinimas baigus pusmečio, modulio, pagrindinio ugdymo programą. </w:t>
      </w:r>
    </w:p>
    <w:p w14:paraId="53A4E57D" w14:textId="77777777" w:rsidR="00D230DD" w:rsidRPr="00867A92" w:rsidRDefault="00D230DD" w:rsidP="006471D0">
      <w:pPr>
        <w:pStyle w:val="prastasiniatinklio"/>
        <w:spacing w:before="0" w:beforeAutospacing="0" w:after="0" w:afterAutospacing="0"/>
        <w:ind w:firstLine="567"/>
        <w:contextualSpacing/>
        <w:jc w:val="both"/>
      </w:pPr>
      <w:r w:rsidRPr="00867A92">
        <w:rPr>
          <w:color w:val="000000"/>
        </w:rPr>
        <w:t>32. Mokinių, besimokančių pagal Pagrindinio ugdymo programą, pažanga ir pasiekimai vertinami  pažymiais ir įskaitomis. </w:t>
      </w:r>
    </w:p>
    <w:p w14:paraId="7804CABE" w14:textId="70602772" w:rsidR="00D230DD" w:rsidRPr="00261D05" w:rsidRDefault="00D230DD" w:rsidP="006471D0">
      <w:pPr>
        <w:pStyle w:val="prastasiniatinklio"/>
        <w:spacing w:before="0" w:beforeAutospacing="0" w:after="0" w:afterAutospacing="0"/>
        <w:ind w:firstLine="567"/>
        <w:contextualSpacing/>
        <w:jc w:val="both"/>
      </w:pPr>
      <w:r w:rsidRPr="00867A92">
        <w:rPr>
          <w:color w:val="000000"/>
        </w:rPr>
        <w:t>33</w:t>
      </w:r>
      <w:r w:rsidRPr="00261D05">
        <w:rPr>
          <w:color w:val="000000"/>
        </w:rPr>
        <w:t xml:space="preserve">. </w:t>
      </w:r>
      <w:r w:rsidR="00261D05" w:rsidRPr="00261D05">
        <w:rPr>
          <w:shd w:val="clear" w:color="auto" w:fill="FFFFFF"/>
        </w:rPr>
        <w:t>Pagrindinio ugdymo programo</w:t>
      </w:r>
      <w:r w:rsidR="00261D05">
        <w:rPr>
          <w:shd w:val="clear" w:color="auto" w:fill="FFFFFF"/>
        </w:rPr>
        <w:t>je</w:t>
      </w:r>
      <w:r w:rsidR="00261D05" w:rsidRPr="00261D05">
        <w:rPr>
          <w:shd w:val="clear" w:color="auto" w:fill="FFFFFF"/>
        </w:rPr>
        <w:t xml:space="preserve"> pasiekimų lygiai siejami su pažymiu: slenkstinis lygis – 4 balai, patenkinamas lygis – 5–6 balai, pagrindinis lygis – 7–8 balai, aukštesnysis lygis – 9–10 balų.</w:t>
      </w:r>
    </w:p>
    <w:p w14:paraId="6AE2CF29" w14:textId="3A209460" w:rsidR="00D230DD" w:rsidRPr="00867A92" w:rsidRDefault="00D230DD" w:rsidP="006471D0">
      <w:pPr>
        <w:pStyle w:val="prastasiniatinklio"/>
        <w:spacing w:before="0" w:beforeAutospacing="0" w:after="0" w:afterAutospacing="0"/>
        <w:ind w:firstLine="567"/>
        <w:contextualSpacing/>
        <w:jc w:val="both"/>
      </w:pPr>
      <w:r w:rsidRPr="00867A92">
        <w:rPr>
          <w:color w:val="000000"/>
        </w:rPr>
        <w:t xml:space="preserve">34. Penktų klasių mokiniams rugsėjo mėnuo yra adaptacijos laikotarpis, kurio metu mokinių pažanga ir  pasiekimai </w:t>
      </w:r>
      <w:r w:rsidR="00961903" w:rsidRPr="00867A92">
        <w:rPr>
          <w:color w:val="000000"/>
        </w:rPr>
        <w:t>yra vertinami (nuo 5-10 balų)</w:t>
      </w:r>
      <w:r w:rsidRPr="00867A92">
        <w:rPr>
          <w:color w:val="000000"/>
        </w:rPr>
        <w:t>. </w:t>
      </w:r>
    </w:p>
    <w:p w14:paraId="1A3246B7" w14:textId="77777777" w:rsidR="00D230DD" w:rsidRPr="00867A92" w:rsidRDefault="00D230DD" w:rsidP="006471D0">
      <w:pPr>
        <w:pStyle w:val="prastasiniatinklio"/>
        <w:spacing w:before="0" w:beforeAutospacing="0" w:after="0" w:afterAutospacing="0"/>
        <w:ind w:firstLine="567"/>
        <w:contextualSpacing/>
        <w:jc w:val="both"/>
      </w:pPr>
      <w:r w:rsidRPr="00867A92">
        <w:rPr>
          <w:color w:val="000000"/>
        </w:rPr>
        <w:t>35. Mokomieji dalykai, kurių pasiekimai vertinami įskaita (įvertinimai dienyne žymimi „</w:t>
      </w:r>
      <w:proofErr w:type="spellStart"/>
      <w:r w:rsidRPr="00867A92">
        <w:rPr>
          <w:color w:val="000000"/>
        </w:rPr>
        <w:t>įsk</w:t>
      </w:r>
      <w:proofErr w:type="spellEnd"/>
      <w:r w:rsidRPr="00867A92">
        <w:rPr>
          <w:color w:val="000000"/>
        </w:rPr>
        <w:t>“ arba  „</w:t>
      </w:r>
      <w:proofErr w:type="spellStart"/>
      <w:r w:rsidRPr="00867A92">
        <w:rPr>
          <w:color w:val="000000"/>
        </w:rPr>
        <w:t>neįsk</w:t>
      </w:r>
      <w:proofErr w:type="spellEnd"/>
      <w:r w:rsidRPr="00867A92">
        <w:rPr>
          <w:color w:val="000000"/>
        </w:rPr>
        <w:t>”):  </w:t>
      </w:r>
    </w:p>
    <w:p w14:paraId="71AF495A" w14:textId="77777777" w:rsidR="00002776" w:rsidRDefault="00D230DD" w:rsidP="006471D0">
      <w:pPr>
        <w:pStyle w:val="prastasiniatinklio"/>
        <w:spacing w:before="0" w:beforeAutospacing="0" w:after="0" w:afterAutospacing="0"/>
        <w:ind w:firstLine="567"/>
        <w:contextualSpacing/>
        <w:jc w:val="both"/>
        <w:rPr>
          <w:color w:val="000000"/>
        </w:rPr>
      </w:pPr>
      <w:r w:rsidRPr="00867A92">
        <w:rPr>
          <w:color w:val="000000"/>
        </w:rPr>
        <w:t>35.1. dorinis ugdymas (etika, tikyba)</w:t>
      </w:r>
      <w:r w:rsidR="00002776">
        <w:rPr>
          <w:color w:val="000000"/>
        </w:rPr>
        <w:t>;</w:t>
      </w:r>
    </w:p>
    <w:p w14:paraId="15CFA6D6" w14:textId="49D05E41" w:rsidR="00D230DD" w:rsidRPr="00867A92" w:rsidRDefault="00002776" w:rsidP="006471D0">
      <w:pPr>
        <w:pStyle w:val="prastasiniatinklio"/>
        <w:spacing w:before="0" w:beforeAutospacing="0" w:after="0" w:afterAutospacing="0"/>
        <w:ind w:firstLine="567"/>
        <w:contextualSpacing/>
        <w:jc w:val="both"/>
      </w:pPr>
      <w:r>
        <w:rPr>
          <w:color w:val="000000"/>
        </w:rPr>
        <w:t>35.2.</w:t>
      </w:r>
      <w:r w:rsidR="00961903" w:rsidRPr="00867A92">
        <w:rPr>
          <w:color w:val="000000"/>
        </w:rPr>
        <w:t xml:space="preserve"> </w:t>
      </w:r>
      <w:r>
        <w:t>5–8 kl. mokinių dailės ir muzikos pasiekimai gali būti vertinami pažymiais arba įskaitomis pagal tėvų (globėjų) prašymą</w:t>
      </w:r>
      <w:r w:rsidR="009C683A">
        <w:t>;</w:t>
      </w:r>
    </w:p>
    <w:p w14:paraId="21505634" w14:textId="77777777" w:rsidR="009C683A" w:rsidRDefault="00D230DD" w:rsidP="006471D0">
      <w:pPr>
        <w:pStyle w:val="prastasiniatinklio"/>
        <w:spacing w:before="0" w:beforeAutospacing="0" w:after="0" w:afterAutospacing="0"/>
        <w:ind w:firstLine="567"/>
        <w:contextualSpacing/>
        <w:jc w:val="both"/>
        <w:rPr>
          <w:color w:val="000000"/>
        </w:rPr>
      </w:pPr>
      <w:r w:rsidRPr="00867A92">
        <w:rPr>
          <w:color w:val="000000"/>
        </w:rPr>
        <w:t>35.</w:t>
      </w:r>
      <w:r w:rsidR="00002776">
        <w:rPr>
          <w:color w:val="000000"/>
        </w:rPr>
        <w:t>3</w:t>
      </w:r>
      <w:r w:rsidRPr="00867A92">
        <w:rPr>
          <w:color w:val="000000"/>
        </w:rPr>
        <w:t>. specialiosios medicininės grupės mokinių fizinio ugdymo pasiekimai</w:t>
      </w:r>
      <w:r w:rsidR="009C683A">
        <w:rPr>
          <w:color w:val="000000"/>
        </w:rPr>
        <w:t>;</w:t>
      </w:r>
    </w:p>
    <w:p w14:paraId="5A4016BD" w14:textId="2E421238" w:rsidR="00D230DD" w:rsidRPr="00867A92" w:rsidRDefault="009C683A" w:rsidP="006471D0">
      <w:pPr>
        <w:pStyle w:val="prastasiniatinklio"/>
        <w:spacing w:before="0" w:beforeAutospacing="0" w:after="0" w:afterAutospacing="0"/>
        <w:ind w:firstLine="567"/>
        <w:contextualSpacing/>
        <w:jc w:val="both"/>
      </w:pPr>
      <w:r>
        <w:rPr>
          <w:color w:val="000000"/>
        </w:rPr>
        <w:t>35.4. gyvenimo įgūdžiai.</w:t>
      </w:r>
      <w:r w:rsidR="00D230DD" w:rsidRPr="00867A92">
        <w:rPr>
          <w:color w:val="000000"/>
        </w:rPr>
        <w:t> </w:t>
      </w:r>
    </w:p>
    <w:p w14:paraId="67B536EF" w14:textId="79D5D798" w:rsidR="00D230DD" w:rsidRPr="00867A92" w:rsidRDefault="00D230DD" w:rsidP="006471D0">
      <w:pPr>
        <w:pStyle w:val="prastasiniatinklio"/>
        <w:spacing w:before="0" w:beforeAutospacing="0" w:after="0" w:afterAutospacing="0"/>
        <w:ind w:firstLine="567"/>
        <w:contextualSpacing/>
        <w:jc w:val="both"/>
      </w:pPr>
      <w:r w:rsidRPr="00867A92">
        <w:rPr>
          <w:color w:val="000000"/>
        </w:rPr>
        <w:t xml:space="preserve">36. Mokiniams, pagal gydytojo pažymą atleistiems nuo </w:t>
      </w:r>
      <w:r w:rsidR="00261D05">
        <w:rPr>
          <w:color w:val="000000"/>
        </w:rPr>
        <w:t>fizinio ugdymo</w:t>
      </w:r>
      <w:r w:rsidRPr="00867A92">
        <w:rPr>
          <w:color w:val="000000"/>
        </w:rPr>
        <w:t xml:space="preserve"> pamokų, pusmečių ar metinių  pažymių skiltyje rašoma „</w:t>
      </w:r>
      <w:proofErr w:type="spellStart"/>
      <w:r w:rsidRPr="00867A92">
        <w:rPr>
          <w:color w:val="000000"/>
        </w:rPr>
        <w:t>atl</w:t>
      </w:r>
      <w:proofErr w:type="spellEnd"/>
      <w:r w:rsidRPr="00867A92">
        <w:rPr>
          <w:color w:val="000000"/>
        </w:rPr>
        <w:t>“. </w:t>
      </w:r>
    </w:p>
    <w:p w14:paraId="2E096CB5" w14:textId="44055553" w:rsidR="00D230DD" w:rsidRPr="00867A92" w:rsidRDefault="00D230DD" w:rsidP="006471D0">
      <w:pPr>
        <w:pStyle w:val="prastasiniatinklio"/>
        <w:spacing w:before="0" w:beforeAutospacing="0" w:after="0" w:afterAutospacing="0"/>
        <w:ind w:firstLine="567"/>
        <w:contextualSpacing/>
        <w:jc w:val="both"/>
      </w:pPr>
      <w:r w:rsidRPr="00867A92">
        <w:rPr>
          <w:color w:val="000000"/>
        </w:rPr>
        <w:t xml:space="preserve">37. Mokyklos vadovo įsakymu mokinys gali būti atleidžiamas nuo tų mokomųjų dalykų pamokų, kurių  jis yra nacionalinių ar tarptautinių olimpiadų, konkursų per einamuosius mokslo metus nugalėtojas, nuo  dailės, muzikos, šokio, </w:t>
      </w:r>
      <w:r w:rsidR="00261D05">
        <w:rPr>
          <w:color w:val="000000"/>
        </w:rPr>
        <w:t>fizinio ugdymo</w:t>
      </w:r>
      <w:r w:rsidRPr="00867A92">
        <w:rPr>
          <w:color w:val="000000"/>
        </w:rPr>
        <w:t>, išimties atvejais ir nuo kitų dalykų pamokų (ar jų dalies) lankymo, jei  jis mokosi neformaliojo vaikų švietimo ir formalųjį švietimą papildančio ugdymo mokyklose pagal atitinkamas formalųjį švietimą papildančio ugdymo programas (yra jas baigęs) ar kitas neformaliojo vaikų  švietimo programas:  </w:t>
      </w:r>
    </w:p>
    <w:p w14:paraId="3A9C1539" w14:textId="388B930B" w:rsidR="00D230DD" w:rsidRPr="00867A92" w:rsidRDefault="00E70410" w:rsidP="006471D0">
      <w:pPr>
        <w:pStyle w:val="prastasiniatinklio"/>
        <w:spacing w:before="0" w:beforeAutospacing="0" w:after="0" w:afterAutospacing="0"/>
        <w:ind w:firstLine="567"/>
        <w:contextualSpacing/>
        <w:jc w:val="both"/>
      </w:pPr>
      <w:r w:rsidRPr="00867A92">
        <w:rPr>
          <w:color w:val="000000"/>
        </w:rPr>
        <w:t>38</w:t>
      </w:r>
      <w:r w:rsidR="00D230DD" w:rsidRPr="00867A92">
        <w:rPr>
          <w:color w:val="000000"/>
        </w:rPr>
        <w:t>. Mokiniai atleidžiami nuo atitinkamų dalyko pamokų bendru raštišku mokinio, tėvų,  atitinkamo mokomojo dalyko mokytojo ir klasės vadovo susitarimu.  </w:t>
      </w:r>
    </w:p>
    <w:p w14:paraId="10E711C3" w14:textId="327CE788" w:rsidR="00D230DD" w:rsidRPr="00867A92" w:rsidRDefault="00E70410" w:rsidP="006471D0">
      <w:pPr>
        <w:pStyle w:val="prastasiniatinklio"/>
        <w:spacing w:before="0" w:beforeAutospacing="0" w:after="0" w:afterAutospacing="0"/>
        <w:ind w:firstLine="567"/>
        <w:contextualSpacing/>
        <w:jc w:val="both"/>
      </w:pPr>
      <w:r w:rsidRPr="00867A92">
        <w:rPr>
          <w:color w:val="000000"/>
        </w:rPr>
        <w:lastRenderedPageBreak/>
        <w:t>38</w:t>
      </w:r>
      <w:r w:rsidR="00D230DD" w:rsidRPr="00867A92">
        <w:rPr>
          <w:color w:val="000000"/>
        </w:rPr>
        <w:t>.</w:t>
      </w:r>
      <w:r w:rsidR="00FF6955">
        <w:rPr>
          <w:color w:val="000000"/>
        </w:rPr>
        <w:t>1</w:t>
      </w:r>
      <w:r w:rsidR="00D230DD" w:rsidRPr="00867A92">
        <w:rPr>
          <w:color w:val="000000"/>
        </w:rPr>
        <w:t>. Mokiniai, atleisti nuo dailės, muzikos ar fizinio ugdymo pamokų, per kiekvieną pusmetį  privalo atlikti tris su dalyko mokytoju sutartas užduotis, kurios įvertinamos pusmečio pažymiu/įskaita.  Per kiekvieno pusmečio pirmąjį mėnesį mokinys privalo ateiti susitarti su dalyko mokytoju ir suderinti  atsiskaitymo užduotis ir laiką. Dalyko užduotis gali būti atliekama atitinkamo dalyko pamokoje arba  mokyklos renginyje. Dailės užduotys gali būti atliekamos savarankiškai, muzikos - galima atlikti  kūrinius, išmoktus muzikos mokykloje. </w:t>
      </w:r>
    </w:p>
    <w:p w14:paraId="0BA12874" w14:textId="77777777" w:rsidR="00D230DD" w:rsidRPr="00867A92" w:rsidRDefault="00E70410" w:rsidP="006471D0">
      <w:pPr>
        <w:pStyle w:val="prastasiniatinklio"/>
        <w:spacing w:before="0" w:beforeAutospacing="0" w:after="0" w:afterAutospacing="0"/>
        <w:ind w:firstLine="567"/>
        <w:contextualSpacing/>
        <w:jc w:val="both"/>
      </w:pPr>
      <w:r w:rsidRPr="00867A92">
        <w:rPr>
          <w:color w:val="000000"/>
        </w:rPr>
        <w:t>39</w:t>
      </w:r>
      <w:r w:rsidR="00D230DD" w:rsidRPr="00867A92">
        <w:rPr>
          <w:color w:val="000000"/>
        </w:rPr>
        <w:t>. Dalyko mokytojas kiekvienoje pamokoje turi organizuoti mokinių įsivertinimą apie pamokoje  įvykdytą pamokos uždavinį, skirti pamoką ar pamokos dalį kontrolinio darbo rezultatų aptarimui ir  įsivertinimui.  </w:t>
      </w:r>
    </w:p>
    <w:p w14:paraId="4099AFF9" w14:textId="77777777" w:rsidR="00D230DD" w:rsidRPr="00867A92" w:rsidRDefault="00E70410" w:rsidP="006471D0">
      <w:pPr>
        <w:pStyle w:val="prastasiniatinklio"/>
        <w:spacing w:before="0" w:beforeAutospacing="0" w:after="0" w:afterAutospacing="0"/>
        <w:ind w:firstLine="567"/>
        <w:contextualSpacing/>
        <w:jc w:val="both"/>
      </w:pPr>
      <w:r w:rsidRPr="00867A92">
        <w:rPr>
          <w:color w:val="000000"/>
        </w:rPr>
        <w:t>40</w:t>
      </w:r>
      <w:r w:rsidR="00D230DD" w:rsidRPr="00867A92">
        <w:rPr>
          <w:color w:val="000000"/>
        </w:rPr>
        <w:t>. Mokytojas kiekvieno pusmečio pabaigoje su mokiniais aptaria daromą pažangą. Pažangos ir  pasiekimų vertinimo aptarimą fiksuoja el. dienyne, skiltyje „Pamokos tema“. </w:t>
      </w:r>
    </w:p>
    <w:p w14:paraId="6300C862" w14:textId="4A7C71C6" w:rsidR="00D230DD" w:rsidRPr="00867A92" w:rsidRDefault="00E70410" w:rsidP="006471D0">
      <w:pPr>
        <w:pStyle w:val="prastasiniatinklio"/>
        <w:spacing w:before="0" w:beforeAutospacing="0" w:after="0" w:afterAutospacing="0"/>
        <w:ind w:firstLine="567"/>
        <w:contextualSpacing/>
        <w:jc w:val="both"/>
      </w:pPr>
      <w:r w:rsidRPr="00867A92">
        <w:rPr>
          <w:color w:val="000000"/>
        </w:rPr>
        <w:t>41</w:t>
      </w:r>
      <w:r w:rsidR="00D230DD" w:rsidRPr="00867A92">
        <w:rPr>
          <w:color w:val="000000"/>
        </w:rPr>
        <w:t>. Informacija apie mokinio pasiekimus ir pažangą kaupiama Mokytojo užrašuose</w:t>
      </w:r>
      <w:r w:rsidR="00834BFC">
        <w:rPr>
          <w:color w:val="000000"/>
        </w:rPr>
        <w:t>, TAMO dienyne</w:t>
      </w:r>
      <w:r w:rsidR="00D230DD" w:rsidRPr="00867A92">
        <w:rPr>
          <w:color w:val="000000"/>
        </w:rPr>
        <w:t xml:space="preserve"> naudojant kaupiamąjį  vertinimą, kurį sudaro kaupiamieji balai, kreditai ar „+, -“ sistema. </w:t>
      </w:r>
    </w:p>
    <w:p w14:paraId="30144B24" w14:textId="77777777" w:rsidR="00D230DD" w:rsidRPr="00867A92" w:rsidRDefault="00E70410" w:rsidP="006471D0">
      <w:pPr>
        <w:pStyle w:val="prastasiniatinklio"/>
        <w:spacing w:before="0" w:beforeAutospacing="0" w:after="0" w:afterAutospacing="0"/>
        <w:ind w:firstLine="567"/>
        <w:contextualSpacing/>
        <w:jc w:val="both"/>
      </w:pPr>
      <w:r w:rsidRPr="00867A92">
        <w:rPr>
          <w:color w:val="000000"/>
        </w:rPr>
        <w:t>42</w:t>
      </w:r>
      <w:r w:rsidR="00D230DD" w:rsidRPr="00867A92">
        <w:rPr>
          <w:color w:val="000000"/>
        </w:rPr>
        <w:t>. Apibendrintas pažymys už surinktus kaupiamuosius balus rašomas už iš anksto aptartas mokinio  veiklas, vadovaujantis individualia mokomojo dalyko vertinimo tvarka. </w:t>
      </w:r>
    </w:p>
    <w:p w14:paraId="1593815E" w14:textId="77777777" w:rsidR="00E70410" w:rsidRPr="00867A92" w:rsidRDefault="00E70410" w:rsidP="006471D0">
      <w:pPr>
        <w:pStyle w:val="prastasiniatinklio"/>
        <w:spacing w:before="0" w:beforeAutospacing="0" w:after="0" w:afterAutospacing="0"/>
        <w:ind w:firstLine="567"/>
        <w:contextualSpacing/>
        <w:jc w:val="both"/>
        <w:rPr>
          <w:color w:val="000000"/>
        </w:rPr>
      </w:pPr>
      <w:r w:rsidRPr="00867A92">
        <w:rPr>
          <w:color w:val="000000"/>
        </w:rPr>
        <w:t>43</w:t>
      </w:r>
      <w:r w:rsidR="00D230DD" w:rsidRPr="00867A92">
        <w:rPr>
          <w:color w:val="000000"/>
        </w:rPr>
        <w:t xml:space="preserve">. Parašius apibendrintą pažymį, dienyne prie vertinimo rašomas komentaras „Kaupiamasis pažymys“. </w:t>
      </w:r>
    </w:p>
    <w:p w14:paraId="56D6AC18" w14:textId="6686BC12" w:rsidR="00D230DD" w:rsidRPr="00867A92" w:rsidRDefault="00E70410" w:rsidP="006471D0">
      <w:pPr>
        <w:pStyle w:val="prastasiniatinklio"/>
        <w:spacing w:before="0" w:beforeAutospacing="0" w:after="0" w:afterAutospacing="0"/>
        <w:ind w:firstLine="567"/>
        <w:contextualSpacing/>
        <w:jc w:val="both"/>
      </w:pPr>
      <w:r w:rsidRPr="00867A92">
        <w:rPr>
          <w:color w:val="000000"/>
        </w:rPr>
        <w:t>44</w:t>
      </w:r>
      <w:r w:rsidR="00D230DD" w:rsidRPr="00867A92">
        <w:rPr>
          <w:color w:val="000000"/>
        </w:rPr>
        <w:t>. Individualizuojant ugdymo turinį specialiųjų ugdymo(-</w:t>
      </w:r>
      <w:proofErr w:type="spellStart"/>
      <w:r w:rsidR="00D230DD" w:rsidRPr="00867A92">
        <w:rPr>
          <w:color w:val="000000"/>
        </w:rPr>
        <w:t>si</w:t>
      </w:r>
      <w:proofErr w:type="spellEnd"/>
      <w:r w:rsidR="00D230DD" w:rsidRPr="00867A92">
        <w:rPr>
          <w:color w:val="000000"/>
        </w:rPr>
        <w:t xml:space="preserve">) poreikių turintiems mokiniams Bendrosios  programos pritaikomos pagal mokinių išgales. Atitinkamai individualizuojamas vertinimas. Vertinimas  aprašomas </w:t>
      </w:r>
      <w:r w:rsidR="00BC3F86" w:rsidRPr="00BC3F86">
        <w:rPr>
          <w:color w:val="000000" w:themeColor="text1"/>
        </w:rPr>
        <w:t>individualiuose ugdymo planuose</w:t>
      </w:r>
      <w:r w:rsidR="00D230DD" w:rsidRPr="00BC3F86">
        <w:rPr>
          <w:color w:val="000000" w:themeColor="text1"/>
        </w:rPr>
        <w:t>. </w:t>
      </w:r>
    </w:p>
    <w:p w14:paraId="0494F05C" w14:textId="77777777" w:rsidR="00D230DD" w:rsidRPr="00867A92" w:rsidRDefault="00E70410" w:rsidP="006471D0">
      <w:pPr>
        <w:pStyle w:val="prastasiniatinklio"/>
        <w:spacing w:before="0" w:beforeAutospacing="0" w:after="0" w:afterAutospacing="0"/>
        <w:ind w:firstLine="567"/>
        <w:contextualSpacing/>
        <w:jc w:val="both"/>
      </w:pPr>
      <w:r w:rsidRPr="00867A92">
        <w:rPr>
          <w:color w:val="000000"/>
        </w:rPr>
        <w:t>45</w:t>
      </w:r>
      <w:r w:rsidR="00D230DD" w:rsidRPr="00867A92">
        <w:rPr>
          <w:color w:val="000000"/>
        </w:rPr>
        <w:t>. Specialiųjų ugdymo(-</w:t>
      </w:r>
      <w:proofErr w:type="spellStart"/>
      <w:r w:rsidR="00D230DD" w:rsidRPr="00867A92">
        <w:rPr>
          <w:color w:val="000000"/>
        </w:rPr>
        <w:t>si</w:t>
      </w:r>
      <w:proofErr w:type="spellEnd"/>
      <w:r w:rsidR="00D230DD" w:rsidRPr="00867A92">
        <w:rPr>
          <w:color w:val="000000"/>
        </w:rPr>
        <w:t>) poreikių turinčių mokinių pažanga ir pasiekimai aptariami dalyvaujant  specialistams. Vertinimas aprašomas mokinio specialaus ugdymo plane, atsižvelgiant į programos turinį ir  mokymosi galimybes. </w:t>
      </w:r>
    </w:p>
    <w:p w14:paraId="012E5B88" w14:textId="0D4DFE20" w:rsidR="00D230DD" w:rsidRPr="00A94377" w:rsidRDefault="00E70410" w:rsidP="006471D0">
      <w:pPr>
        <w:pStyle w:val="prastasiniatinklio"/>
        <w:spacing w:before="0" w:beforeAutospacing="0" w:after="0" w:afterAutospacing="0"/>
        <w:ind w:firstLine="567"/>
        <w:contextualSpacing/>
        <w:jc w:val="both"/>
      </w:pPr>
      <w:r w:rsidRPr="00867A92">
        <w:rPr>
          <w:color w:val="000000"/>
        </w:rPr>
        <w:t>46</w:t>
      </w:r>
      <w:r w:rsidR="00D230DD" w:rsidRPr="00867A92">
        <w:rPr>
          <w:color w:val="000000"/>
        </w:rPr>
        <w:t>. Mokinių, besimokančių pagal pritaikytas programas, ugdymo rezultatai vertinami pagal atitinkamos  programos reikalavimus ir mokykloje dirbančių specialistų (logopedo, psichologo,  socialinio pedagogo) rekomendacijas. </w:t>
      </w:r>
    </w:p>
    <w:p w14:paraId="6A7A2142" w14:textId="6C0EC2A4" w:rsidR="00D230DD" w:rsidRPr="00867A92" w:rsidRDefault="00E70410" w:rsidP="006471D0">
      <w:pPr>
        <w:pStyle w:val="prastasiniatinklio"/>
        <w:spacing w:before="0" w:beforeAutospacing="0" w:after="0" w:afterAutospacing="0"/>
        <w:ind w:firstLine="567"/>
        <w:contextualSpacing/>
        <w:jc w:val="both"/>
        <w:rPr>
          <w:color w:val="000000"/>
        </w:rPr>
      </w:pPr>
      <w:r w:rsidRPr="00867A92">
        <w:rPr>
          <w:color w:val="000000"/>
        </w:rPr>
        <w:t>4</w:t>
      </w:r>
      <w:r w:rsidR="00BC3F86">
        <w:rPr>
          <w:color w:val="000000"/>
        </w:rPr>
        <w:t>7</w:t>
      </w:r>
      <w:r w:rsidR="00D230DD" w:rsidRPr="00867A92">
        <w:rPr>
          <w:color w:val="000000"/>
        </w:rPr>
        <w:t xml:space="preserve">. Vertinimą ugdymo procese sudaro vienas kitą sąlygojantys </w:t>
      </w:r>
      <w:r w:rsidR="00D0506D">
        <w:rPr>
          <w:color w:val="000000"/>
        </w:rPr>
        <w:t>įsivertinimo</w:t>
      </w:r>
      <w:r w:rsidR="00D230DD" w:rsidRPr="00867A92">
        <w:rPr>
          <w:color w:val="000000"/>
        </w:rPr>
        <w:t>, formuojamasis ir  apibendrinamasis vertinimo tipai. </w:t>
      </w:r>
    </w:p>
    <w:p w14:paraId="6A5ACB4C" w14:textId="77777777" w:rsidR="00C027E3" w:rsidRPr="00867A92" w:rsidRDefault="00C027E3" w:rsidP="006471D0">
      <w:pPr>
        <w:pStyle w:val="prastasiniatinklio"/>
        <w:spacing w:before="0" w:beforeAutospacing="0" w:after="0" w:afterAutospacing="0"/>
        <w:ind w:firstLine="567"/>
        <w:contextualSpacing/>
        <w:jc w:val="both"/>
        <w:rPr>
          <w:color w:val="000000"/>
        </w:rPr>
      </w:pPr>
    </w:p>
    <w:p w14:paraId="3836249C" w14:textId="277B468E" w:rsidR="004710EB" w:rsidRPr="00867A92" w:rsidRDefault="004710EB" w:rsidP="004710EB">
      <w:pPr>
        <w:spacing w:before="270" w:after="0" w:line="240" w:lineRule="auto"/>
        <w:ind w:firstLine="567"/>
        <w:contextualSpacing/>
        <w:jc w:val="both"/>
        <w:rPr>
          <w:rFonts w:ascii="Times New Roman" w:eastAsia="Times New Roman" w:hAnsi="Times New Roman" w:cs="Times New Roman"/>
          <w:b/>
          <w:sz w:val="24"/>
          <w:szCs w:val="24"/>
          <w:lang w:eastAsia="lt-LT"/>
        </w:rPr>
      </w:pPr>
      <w:r w:rsidRPr="00867A92">
        <w:rPr>
          <w:rFonts w:ascii="Times New Roman" w:eastAsia="Times New Roman" w:hAnsi="Times New Roman" w:cs="Times New Roman"/>
          <w:b/>
          <w:color w:val="000000"/>
          <w:sz w:val="24"/>
          <w:szCs w:val="24"/>
          <w:lang w:eastAsia="lt-LT"/>
        </w:rPr>
        <w:t>Mokinių, besimokančių pagal pagrindinio ugdymo program</w:t>
      </w:r>
      <w:r w:rsidR="0090496A">
        <w:rPr>
          <w:rFonts w:ascii="Times New Roman" w:eastAsia="Times New Roman" w:hAnsi="Times New Roman" w:cs="Times New Roman"/>
          <w:b/>
          <w:color w:val="000000"/>
          <w:sz w:val="24"/>
          <w:szCs w:val="24"/>
          <w:lang w:eastAsia="lt-LT"/>
        </w:rPr>
        <w:t>ą</w:t>
      </w:r>
      <w:r w:rsidRPr="00867A92">
        <w:rPr>
          <w:rFonts w:ascii="Times New Roman" w:eastAsia="Times New Roman" w:hAnsi="Times New Roman" w:cs="Times New Roman"/>
          <w:b/>
          <w:color w:val="000000"/>
          <w:sz w:val="24"/>
          <w:szCs w:val="24"/>
          <w:lang w:eastAsia="lt-LT"/>
        </w:rPr>
        <w:t>, pasiekimams  vertinti taikoma 10 balų sistema arba įskaityta/neįskaityta.</w:t>
      </w:r>
      <w:r w:rsidR="0026252E">
        <w:rPr>
          <w:rStyle w:val="Puslapioinaosnuoroda"/>
          <w:rFonts w:ascii="Times New Roman" w:eastAsia="Times New Roman" w:hAnsi="Times New Roman" w:cs="Times New Roman"/>
          <w:b/>
          <w:color w:val="000000"/>
          <w:sz w:val="24"/>
          <w:szCs w:val="24"/>
          <w:lang w:eastAsia="lt-LT"/>
        </w:rPr>
        <w:footnoteReference w:id="2"/>
      </w:r>
      <w:r w:rsidRPr="00867A92">
        <w:rPr>
          <w:rFonts w:ascii="Times New Roman" w:eastAsia="Times New Roman" w:hAnsi="Times New Roman" w:cs="Times New Roman"/>
          <w:b/>
          <w:color w:val="000000"/>
          <w:sz w:val="24"/>
          <w:szCs w:val="24"/>
          <w:lang w:eastAsia="lt-LT"/>
        </w:rPr>
        <w:t> </w:t>
      </w:r>
    </w:p>
    <w:p w14:paraId="10275422" w14:textId="77777777" w:rsidR="00C027E3" w:rsidRPr="00867A92" w:rsidRDefault="00C027E3" w:rsidP="006471D0">
      <w:pPr>
        <w:pStyle w:val="prastasiniatinklio"/>
        <w:spacing w:before="0" w:beforeAutospacing="0" w:after="0" w:afterAutospacing="0"/>
        <w:ind w:firstLine="567"/>
        <w:contextualSpacing/>
        <w:jc w:val="both"/>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2292"/>
        <w:gridCol w:w="3133"/>
        <w:gridCol w:w="2287"/>
        <w:gridCol w:w="1294"/>
      </w:tblGrid>
      <w:tr w:rsidR="00C027E3" w:rsidRPr="00867A92" w14:paraId="6C013565" w14:textId="77777777" w:rsidTr="00E21688">
        <w:trPr>
          <w:trHeight w:val="5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D35F90" w14:textId="77777777" w:rsidR="00C027E3" w:rsidRPr="00867A92" w:rsidRDefault="00C027E3" w:rsidP="00C027E3">
            <w:pPr>
              <w:spacing w:after="0" w:line="240" w:lineRule="auto"/>
              <w:ind w:left="119" w:right="45" w:firstLine="3"/>
              <w:rPr>
                <w:rFonts w:ascii="Times New Roman" w:eastAsia="Times New Roman" w:hAnsi="Times New Roman" w:cs="Times New Roman"/>
                <w:sz w:val="24"/>
                <w:szCs w:val="24"/>
                <w:lang w:eastAsia="lt-LT"/>
              </w:rPr>
            </w:pPr>
            <w:r w:rsidRPr="00867A92">
              <w:rPr>
                <w:rFonts w:ascii="Times New Roman" w:eastAsia="Times New Roman" w:hAnsi="Times New Roman" w:cs="Times New Roman"/>
                <w:b/>
                <w:bCs/>
                <w:color w:val="000000"/>
                <w:sz w:val="24"/>
                <w:szCs w:val="24"/>
                <w:lang w:eastAsia="lt-LT"/>
              </w:rPr>
              <w:t>Teisingų atsakymų  apimtis</w:t>
            </w:r>
          </w:p>
        </w:tc>
        <w:tc>
          <w:tcPr>
            <w:tcW w:w="31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05EE87" w14:textId="77777777" w:rsidR="00C027E3" w:rsidRPr="00867A92" w:rsidRDefault="00C027E3" w:rsidP="00C027E3">
            <w:pPr>
              <w:spacing w:after="0" w:line="240" w:lineRule="auto"/>
              <w:ind w:left="119"/>
              <w:rPr>
                <w:rFonts w:ascii="Times New Roman" w:eastAsia="Times New Roman" w:hAnsi="Times New Roman" w:cs="Times New Roman"/>
                <w:sz w:val="24"/>
                <w:szCs w:val="24"/>
                <w:lang w:eastAsia="lt-LT"/>
              </w:rPr>
            </w:pPr>
            <w:r w:rsidRPr="00867A92">
              <w:rPr>
                <w:rFonts w:ascii="Times New Roman" w:eastAsia="Times New Roman" w:hAnsi="Times New Roman" w:cs="Times New Roman"/>
                <w:b/>
                <w:bCs/>
                <w:color w:val="000000"/>
                <w:sz w:val="24"/>
                <w:szCs w:val="24"/>
                <w:lang w:eastAsia="lt-LT"/>
              </w:rPr>
              <w:t>Pažymys </w:t>
            </w:r>
          </w:p>
        </w:tc>
        <w:tc>
          <w:tcPr>
            <w:tcW w:w="358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9C9B5E" w14:textId="77777777" w:rsidR="00C027E3" w:rsidRPr="00867A92" w:rsidRDefault="00C027E3" w:rsidP="00C027E3">
            <w:pPr>
              <w:spacing w:after="0" w:line="240" w:lineRule="auto"/>
              <w:ind w:left="119"/>
              <w:rPr>
                <w:rFonts w:ascii="Times New Roman" w:eastAsia="Times New Roman" w:hAnsi="Times New Roman" w:cs="Times New Roman"/>
                <w:sz w:val="24"/>
                <w:szCs w:val="24"/>
                <w:lang w:eastAsia="lt-LT"/>
              </w:rPr>
            </w:pPr>
            <w:r w:rsidRPr="00867A92">
              <w:rPr>
                <w:rFonts w:ascii="Times New Roman" w:eastAsia="Times New Roman" w:hAnsi="Times New Roman" w:cs="Times New Roman"/>
                <w:b/>
                <w:bCs/>
                <w:color w:val="000000"/>
                <w:sz w:val="24"/>
                <w:szCs w:val="24"/>
                <w:lang w:eastAsia="lt-LT"/>
              </w:rPr>
              <w:t>Pasiekimų lygiai</w:t>
            </w:r>
          </w:p>
        </w:tc>
      </w:tr>
      <w:tr w:rsidR="00E21688" w:rsidRPr="00867A92" w14:paraId="25323D9C" w14:textId="77777777" w:rsidTr="00E21688">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A5224" w14:textId="77777777" w:rsidR="00E21688" w:rsidRPr="00867A92" w:rsidRDefault="00E21688" w:rsidP="00C027E3">
            <w:pPr>
              <w:spacing w:after="0" w:line="240" w:lineRule="auto"/>
              <w:ind w:left="120"/>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95-100% </w:t>
            </w:r>
          </w:p>
        </w:tc>
        <w:tc>
          <w:tcPr>
            <w:tcW w:w="31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DDD8A9" w14:textId="77777777" w:rsidR="00E21688" w:rsidRPr="00867A92" w:rsidRDefault="00E21688" w:rsidP="00C027E3">
            <w:pPr>
              <w:spacing w:after="0" w:line="240" w:lineRule="auto"/>
              <w:ind w:left="139"/>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10 – puikiai </w:t>
            </w:r>
          </w:p>
        </w:tc>
        <w:tc>
          <w:tcPr>
            <w:tcW w:w="2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DC455" w14:textId="77777777" w:rsidR="00E21688" w:rsidRPr="00867A92" w:rsidRDefault="00E21688" w:rsidP="00C027E3">
            <w:pPr>
              <w:spacing w:after="0" w:line="240" w:lineRule="auto"/>
              <w:jc w:val="center"/>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Aukštesnysis </w:t>
            </w:r>
          </w:p>
        </w:tc>
        <w:tc>
          <w:tcPr>
            <w:tcW w:w="1294"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6FF1AACC" w14:textId="77777777" w:rsidR="00E21688" w:rsidRPr="00867A92" w:rsidRDefault="00E21688" w:rsidP="00C027E3">
            <w:pPr>
              <w:spacing w:after="0" w:line="240" w:lineRule="auto"/>
              <w:jc w:val="center"/>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Įskaityta</w:t>
            </w:r>
          </w:p>
        </w:tc>
      </w:tr>
      <w:tr w:rsidR="00E21688" w:rsidRPr="00867A92" w14:paraId="3035926B" w14:textId="77777777">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7259EC" w14:textId="77777777" w:rsidR="00E21688" w:rsidRPr="00867A92" w:rsidRDefault="00E21688" w:rsidP="00C027E3">
            <w:pPr>
              <w:spacing w:after="0" w:line="240" w:lineRule="auto"/>
              <w:ind w:left="126"/>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85-94%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F07AD1" w14:textId="77777777" w:rsidR="00E21688" w:rsidRPr="00867A92" w:rsidRDefault="00E21688" w:rsidP="00C027E3">
            <w:pPr>
              <w:spacing w:after="0" w:line="240" w:lineRule="auto"/>
              <w:ind w:left="120"/>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9 – labai gerai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473BA" w14:textId="77777777" w:rsidR="00E21688" w:rsidRPr="00867A92" w:rsidRDefault="00E21688" w:rsidP="00C027E3">
            <w:pPr>
              <w:spacing w:after="0" w:line="240" w:lineRule="auto"/>
              <w:rPr>
                <w:rFonts w:ascii="Times New Roman" w:eastAsia="Times New Roman" w:hAnsi="Times New Roman" w:cs="Times New Roman"/>
                <w:sz w:val="24"/>
                <w:szCs w:val="24"/>
                <w:lang w:eastAsia="lt-LT"/>
              </w:rPr>
            </w:pPr>
          </w:p>
        </w:tc>
        <w:tc>
          <w:tcPr>
            <w:tcW w:w="0" w:type="auto"/>
            <w:vMerge/>
            <w:tcBorders>
              <w:left w:val="single" w:sz="8" w:space="0" w:color="000000"/>
              <w:right w:val="single" w:sz="8" w:space="0" w:color="000000"/>
            </w:tcBorders>
            <w:tcMar>
              <w:top w:w="100" w:type="dxa"/>
              <w:left w:w="100" w:type="dxa"/>
              <w:bottom w:w="100" w:type="dxa"/>
              <w:right w:w="100" w:type="dxa"/>
            </w:tcMar>
            <w:hideMark/>
          </w:tcPr>
          <w:p w14:paraId="17F86B35" w14:textId="77777777" w:rsidR="00E21688" w:rsidRPr="00867A92" w:rsidRDefault="00E21688" w:rsidP="00C027E3">
            <w:pPr>
              <w:spacing w:after="0" w:line="240" w:lineRule="auto"/>
              <w:rPr>
                <w:rFonts w:ascii="Times New Roman" w:eastAsia="Times New Roman" w:hAnsi="Times New Roman" w:cs="Times New Roman"/>
                <w:sz w:val="24"/>
                <w:szCs w:val="24"/>
                <w:lang w:eastAsia="lt-LT"/>
              </w:rPr>
            </w:pPr>
          </w:p>
        </w:tc>
      </w:tr>
      <w:tr w:rsidR="00E21688" w:rsidRPr="00867A92" w14:paraId="3E0976DD" w14:textId="77777777">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3ED543" w14:textId="77777777" w:rsidR="00E21688" w:rsidRPr="00867A92" w:rsidRDefault="00E21688" w:rsidP="00C027E3">
            <w:pPr>
              <w:spacing w:after="0" w:line="240" w:lineRule="auto"/>
              <w:ind w:left="118"/>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75-84%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881C45" w14:textId="77777777" w:rsidR="00E21688" w:rsidRPr="00867A92" w:rsidRDefault="00E21688" w:rsidP="00C027E3">
            <w:pPr>
              <w:spacing w:after="0" w:line="240" w:lineRule="auto"/>
              <w:ind w:left="126"/>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8 – gerai </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B14DFE" w14:textId="77777777" w:rsidR="00E21688" w:rsidRPr="00867A92" w:rsidRDefault="00E21688" w:rsidP="00C027E3">
            <w:pPr>
              <w:spacing w:after="0" w:line="240" w:lineRule="auto"/>
              <w:jc w:val="center"/>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Pagrindinis</w:t>
            </w:r>
          </w:p>
        </w:tc>
        <w:tc>
          <w:tcPr>
            <w:tcW w:w="0" w:type="auto"/>
            <w:vMerge/>
            <w:tcBorders>
              <w:left w:val="single" w:sz="8" w:space="0" w:color="000000"/>
              <w:right w:val="single" w:sz="8" w:space="0" w:color="000000"/>
            </w:tcBorders>
            <w:vAlign w:val="center"/>
            <w:hideMark/>
          </w:tcPr>
          <w:p w14:paraId="7409FBB0" w14:textId="77777777" w:rsidR="00E21688" w:rsidRPr="00867A92" w:rsidRDefault="00E21688" w:rsidP="00C027E3">
            <w:pPr>
              <w:spacing w:after="0" w:line="240" w:lineRule="auto"/>
              <w:rPr>
                <w:rFonts w:ascii="Times New Roman" w:eastAsia="Times New Roman" w:hAnsi="Times New Roman" w:cs="Times New Roman"/>
                <w:sz w:val="24"/>
                <w:szCs w:val="24"/>
                <w:lang w:eastAsia="lt-LT"/>
              </w:rPr>
            </w:pPr>
          </w:p>
        </w:tc>
      </w:tr>
      <w:tr w:rsidR="00E21688" w:rsidRPr="00867A92" w14:paraId="25001304" w14:textId="77777777">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21D3BB" w14:textId="77777777" w:rsidR="00E21688" w:rsidRPr="00867A92" w:rsidRDefault="00E21688" w:rsidP="00C027E3">
            <w:pPr>
              <w:spacing w:after="0" w:line="240" w:lineRule="auto"/>
              <w:ind w:left="123"/>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65-74%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C45F70" w14:textId="77777777" w:rsidR="00E21688" w:rsidRPr="00867A92" w:rsidRDefault="00E21688" w:rsidP="00C027E3">
            <w:pPr>
              <w:spacing w:after="0" w:line="240" w:lineRule="auto"/>
              <w:ind w:left="118"/>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7 – pakankamai gerai</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08E0F7F" w14:textId="77777777" w:rsidR="00E21688" w:rsidRPr="00867A92" w:rsidRDefault="00E21688" w:rsidP="00C027E3">
            <w:pPr>
              <w:spacing w:after="0" w:line="240" w:lineRule="auto"/>
              <w:rPr>
                <w:rFonts w:ascii="Times New Roman" w:eastAsia="Times New Roman" w:hAnsi="Times New Roman" w:cs="Times New Roman"/>
                <w:sz w:val="24"/>
                <w:szCs w:val="24"/>
                <w:lang w:eastAsia="lt-LT"/>
              </w:rPr>
            </w:pPr>
          </w:p>
        </w:tc>
        <w:tc>
          <w:tcPr>
            <w:tcW w:w="0" w:type="auto"/>
            <w:vMerge/>
            <w:tcBorders>
              <w:left w:val="single" w:sz="8" w:space="0" w:color="000000"/>
              <w:right w:val="single" w:sz="8" w:space="0" w:color="000000"/>
            </w:tcBorders>
            <w:vAlign w:val="center"/>
            <w:hideMark/>
          </w:tcPr>
          <w:p w14:paraId="14F563BD" w14:textId="77777777" w:rsidR="00E21688" w:rsidRPr="00867A92" w:rsidRDefault="00E21688" w:rsidP="00C027E3">
            <w:pPr>
              <w:spacing w:after="0" w:line="240" w:lineRule="auto"/>
              <w:rPr>
                <w:rFonts w:ascii="Times New Roman" w:eastAsia="Times New Roman" w:hAnsi="Times New Roman" w:cs="Times New Roman"/>
                <w:sz w:val="24"/>
                <w:szCs w:val="24"/>
                <w:lang w:eastAsia="lt-LT"/>
              </w:rPr>
            </w:pPr>
          </w:p>
        </w:tc>
      </w:tr>
      <w:tr w:rsidR="00E21688" w:rsidRPr="00867A92" w14:paraId="21AD5317" w14:textId="77777777">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653A0" w14:textId="77777777" w:rsidR="00E21688" w:rsidRPr="00867A92" w:rsidRDefault="00E21688" w:rsidP="00C027E3">
            <w:pPr>
              <w:spacing w:after="0" w:line="240" w:lineRule="auto"/>
              <w:ind w:left="120"/>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50-64%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2EC6E" w14:textId="77777777" w:rsidR="00E21688" w:rsidRPr="00867A92" w:rsidRDefault="00E21688" w:rsidP="00C027E3">
            <w:pPr>
              <w:spacing w:after="0" w:line="240" w:lineRule="auto"/>
              <w:ind w:left="123"/>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6 – patenkinamai</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D5007F" w14:textId="77777777" w:rsidR="00E21688" w:rsidRPr="00867A92" w:rsidRDefault="00E21688" w:rsidP="00C027E3">
            <w:pPr>
              <w:spacing w:after="0" w:line="240" w:lineRule="auto"/>
              <w:jc w:val="center"/>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Patenkinamas</w:t>
            </w:r>
          </w:p>
        </w:tc>
        <w:tc>
          <w:tcPr>
            <w:tcW w:w="0" w:type="auto"/>
            <w:vMerge/>
            <w:tcBorders>
              <w:left w:val="single" w:sz="8" w:space="0" w:color="000000"/>
              <w:right w:val="single" w:sz="8" w:space="0" w:color="000000"/>
            </w:tcBorders>
            <w:vAlign w:val="center"/>
            <w:hideMark/>
          </w:tcPr>
          <w:p w14:paraId="6180B504" w14:textId="77777777" w:rsidR="00E21688" w:rsidRPr="00867A92" w:rsidRDefault="00E21688" w:rsidP="00C027E3">
            <w:pPr>
              <w:spacing w:after="0" w:line="240" w:lineRule="auto"/>
              <w:rPr>
                <w:rFonts w:ascii="Times New Roman" w:eastAsia="Times New Roman" w:hAnsi="Times New Roman" w:cs="Times New Roman"/>
                <w:sz w:val="24"/>
                <w:szCs w:val="24"/>
                <w:lang w:eastAsia="lt-LT"/>
              </w:rPr>
            </w:pPr>
          </w:p>
        </w:tc>
      </w:tr>
      <w:tr w:rsidR="00E21688" w:rsidRPr="00867A92" w14:paraId="0F43DCFD" w14:textId="77777777">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95DC5" w14:textId="77777777" w:rsidR="00E21688" w:rsidRPr="00867A92" w:rsidRDefault="00E21688" w:rsidP="00C027E3">
            <w:pPr>
              <w:spacing w:after="0" w:line="240" w:lineRule="auto"/>
              <w:ind w:left="116"/>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lastRenderedPageBreak/>
              <w:t>40-49%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6EFBD3" w14:textId="77777777" w:rsidR="00E21688" w:rsidRPr="00867A92" w:rsidRDefault="00E21688" w:rsidP="00C027E3">
            <w:pPr>
              <w:spacing w:after="0" w:line="240" w:lineRule="auto"/>
              <w:jc w:val="center"/>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5 – pakankamai patenkinamai </w:t>
            </w:r>
          </w:p>
        </w:tc>
        <w:tc>
          <w:tcPr>
            <w:tcW w:w="0" w:type="auto"/>
            <w:vMerge/>
            <w:tcBorders>
              <w:top w:val="single" w:sz="8" w:space="0" w:color="000000"/>
              <w:left w:val="single" w:sz="8" w:space="0" w:color="000000"/>
              <w:bottom w:val="single" w:sz="4" w:space="0" w:color="auto"/>
              <w:right w:val="single" w:sz="8" w:space="0" w:color="000000"/>
            </w:tcBorders>
            <w:vAlign w:val="center"/>
            <w:hideMark/>
          </w:tcPr>
          <w:p w14:paraId="38BF9C67" w14:textId="77777777" w:rsidR="00E21688" w:rsidRPr="00867A92" w:rsidRDefault="00E21688" w:rsidP="00C027E3">
            <w:pPr>
              <w:spacing w:after="0" w:line="240" w:lineRule="auto"/>
              <w:rPr>
                <w:rFonts w:ascii="Times New Roman" w:eastAsia="Times New Roman" w:hAnsi="Times New Roman" w:cs="Times New Roman"/>
                <w:sz w:val="24"/>
                <w:szCs w:val="24"/>
                <w:lang w:eastAsia="lt-LT"/>
              </w:rPr>
            </w:pPr>
          </w:p>
        </w:tc>
        <w:tc>
          <w:tcPr>
            <w:tcW w:w="0" w:type="auto"/>
            <w:vMerge/>
            <w:tcBorders>
              <w:left w:val="single" w:sz="8" w:space="0" w:color="000000"/>
              <w:right w:val="single" w:sz="8" w:space="0" w:color="000000"/>
            </w:tcBorders>
            <w:vAlign w:val="center"/>
            <w:hideMark/>
          </w:tcPr>
          <w:p w14:paraId="29DFF196" w14:textId="77777777" w:rsidR="00E21688" w:rsidRPr="00867A92" w:rsidRDefault="00E21688" w:rsidP="00C027E3">
            <w:pPr>
              <w:spacing w:after="0" w:line="240" w:lineRule="auto"/>
              <w:rPr>
                <w:rFonts w:ascii="Times New Roman" w:eastAsia="Times New Roman" w:hAnsi="Times New Roman" w:cs="Times New Roman"/>
                <w:sz w:val="24"/>
                <w:szCs w:val="24"/>
                <w:lang w:eastAsia="lt-LT"/>
              </w:rPr>
            </w:pPr>
          </w:p>
        </w:tc>
      </w:tr>
      <w:tr w:rsidR="00E21688" w:rsidRPr="00867A92" w14:paraId="2E48D420" w14:textId="77777777">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81930D" w14:textId="77777777" w:rsidR="00E21688" w:rsidRPr="00867A92" w:rsidRDefault="00E21688" w:rsidP="00C027E3">
            <w:pPr>
              <w:spacing w:after="0" w:line="240" w:lineRule="auto"/>
              <w:ind w:left="123"/>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30-39%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F33BF4" w14:textId="77777777" w:rsidR="00E21688" w:rsidRPr="00867A92" w:rsidRDefault="00E21688" w:rsidP="00C027E3">
            <w:pPr>
              <w:spacing w:after="0" w:line="240" w:lineRule="auto"/>
              <w:ind w:left="116"/>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4 – slenkstinis</w:t>
            </w:r>
          </w:p>
        </w:tc>
        <w:tc>
          <w:tcPr>
            <w:tcW w:w="0" w:type="auto"/>
            <w:tcBorders>
              <w:top w:val="single" w:sz="4" w:space="0" w:color="auto"/>
              <w:left w:val="single" w:sz="8" w:space="0" w:color="000000"/>
              <w:bottom w:val="single" w:sz="8" w:space="0" w:color="000000"/>
              <w:right w:val="single" w:sz="8" w:space="0" w:color="000000"/>
            </w:tcBorders>
            <w:vAlign w:val="center"/>
            <w:hideMark/>
          </w:tcPr>
          <w:p w14:paraId="204FDE81" w14:textId="548FDCA8" w:rsidR="00E21688" w:rsidRPr="00867A92" w:rsidRDefault="00E21688" w:rsidP="001368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Pr="001368FA">
              <w:rPr>
                <w:rFonts w:ascii="Times New Roman" w:eastAsia="Times New Roman" w:hAnsi="Times New Roman" w:cs="Times New Roman"/>
                <w:sz w:val="24"/>
                <w:szCs w:val="24"/>
                <w:lang w:eastAsia="lt-LT"/>
              </w:rPr>
              <w:t>lenkstinis</w:t>
            </w:r>
          </w:p>
        </w:tc>
        <w:tc>
          <w:tcPr>
            <w:tcW w:w="0" w:type="auto"/>
            <w:vMerge/>
            <w:tcBorders>
              <w:left w:val="single" w:sz="8" w:space="0" w:color="000000"/>
              <w:bottom w:val="single" w:sz="8" w:space="0" w:color="000000"/>
              <w:right w:val="single" w:sz="8" w:space="0" w:color="000000"/>
            </w:tcBorders>
            <w:vAlign w:val="center"/>
            <w:hideMark/>
          </w:tcPr>
          <w:p w14:paraId="3317ACB1" w14:textId="77777777" w:rsidR="00E21688" w:rsidRPr="00867A92" w:rsidRDefault="00E21688" w:rsidP="00C027E3">
            <w:pPr>
              <w:spacing w:after="0" w:line="240" w:lineRule="auto"/>
              <w:rPr>
                <w:rFonts w:ascii="Times New Roman" w:eastAsia="Times New Roman" w:hAnsi="Times New Roman" w:cs="Times New Roman"/>
                <w:sz w:val="24"/>
                <w:szCs w:val="24"/>
                <w:lang w:eastAsia="lt-LT"/>
              </w:rPr>
            </w:pPr>
          </w:p>
        </w:tc>
      </w:tr>
      <w:tr w:rsidR="00C027E3" w:rsidRPr="00867A92" w14:paraId="184EF176" w14:textId="77777777" w:rsidTr="00C027E3">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FE9097" w14:textId="77777777" w:rsidR="00C027E3" w:rsidRPr="00867A92" w:rsidRDefault="00C027E3" w:rsidP="00C027E3">
            <w:pPr>
              <w:spacing w:after="0" w:line="240" w:lineRule="auto"/>
              <w:ind w:left="139"/>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15-29%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FDB6D6" w14:textId="77777777" w:rsidR="00C027E3" w:rsidRPr="00867A92" w:rsidRDefault="00C027E3" w:rsidP="00C027E3">
            <w:pPr>
              <w:spacing w:after="0" w:line="240" w:lineRule="auto"/>
              <w:ind w:left="123"/>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3 – nepatenkinamai </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5C229B" w14:textId="77777777" w:rsidR="00C027E3" w:rsidRPr="00867A92" w:rsidRDefault="00C027E3" w:rsidP="00C027E3">
            <w:pPr>
              <w:spacing w:after="0" w:line="240" w:lineRule="auto"/>
              <w:jc w:val="center"/>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Nepasiektas  </w:t>
            </w:r>
          </w:p>
          <w:p w14:paraId="6BA87F9B" w14:textId="77777777" w:rsidR="00C027E3" w:rsidRPr="00867A92" w:rsidRDefault="00C027E3" w:rsidP="00C027E3">
            <w:pPr>
              <w:spacing w:after="0" w:line="240" w:lineRule="auto"/>
              <w:jc w:val="center"/>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patenkinamas  </w:t>
            </w:r>
          </w:p>
          <w:p w14:paraId="3A343B58" w14:textId="77777777" w:rsidR="00C027E3" w:rsidRPr="00867A92" w:rsidRDefault="00C027E3" w:rsidP="00C027E3">
            <w:pPr>
              <w:spacing w:after="0" w:line="240" w:lineRule="auto"/>
              <w:jc w:val="center"/>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lygis</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D57750" w14:textId="77777777" w:rsidR="00C027E3" w:rsidRPr="00867A92" w:rsidRDefault="00C027E3" w:rsidP="00C027E3">
            <w:pPr>
              <w:spacing w:after="0" w:line="240" w:lineRule="auto"/>
              <w:jc w:val="center"/>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Neįskaityta</w:t>
            </w:r>
          </w:p>
        </w:tc>
      </w:tr>
      <w:tr w:rsidR="00C027E3" w:rsidRPr="00867A92" w14:paraId="07021880" w14:textId="77777777" w:rsidTr="00C027E3">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91F497" w14:textId="77777777" w:rsidR="00C027E3" w:rsidRPr="00867A92" w:rsidRDefault="00C027E3" w:rsidP="00C027E3">
            <w:pPr>
              <w:spacing w:after="0" w:line="240" w:lineRule="auto"/>
              <w:ind w:left="116"/>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4-14%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611717" w14:textId="77777777" w:rsidR="00C027E3" w:rsidRPr="00867A92" w:rsidRDefault="00C027E3" w:rsidP="00C027E3">
            <w:pPr>
              <w:spacing w:after="0" w:line="240" w:lineRule="auto"/>
              <w:ind w:left="120"/>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2 – blogai</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8BFA177" w14:textId="77777777" w:rsidR="00C027E3" w:rsidRPr="00867A92" w:rsidRDefault="00C027E3" w:rsidP="00C027E3">
            <w:pPr>
              <w:spacing w:after="0" w:line="240" w:lineRule="auto"/>
              <w:rPr>
                <w:rFonts w:ascii="Times New Roman" w:eastAsia="Times New Roman" w:hAnsi="Times New Roman" w:cs="Times New Roman"/>
                <w:sz w:val="24"/>
                <w:szCs w:val="24"/>
                <w:lang w:eastAsia="lt-L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AA214BC" w14:textId="77777777" w:rsidR="00C027E3" w:rsidRPr="00867A92" w:rsidRDefault="00C027E3" w:rsidP="00C027E3">
            <w:pPr>
              <w:spacing w:after="0" w:line="240" w:lineRule="auto"/>
              <w:rPr>
                <w:rFonts w:ascii="Times New Roman" w:eastAsia="Times New Roman" w:hAnsi="Times New Roman" w:cs="Times New Roman"/>
                <w:sz w:val="24"/>
                <w:szCs w:val="24"/>
                <w:lang w:eastAsia="lt-LT"/>
              </w:rPr>
            </w:pPr>
          </w:p>
        </w:tc>
      </w:tr>
      <w:tr w:rsidR="00C027E3" w:rsidRPr="00867A92" w14:paraId="187BC4BB" w14:textId="77777777" w:rsidTr="00C027E3">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729810" w14:textId="77777777" w:rsidR="00C027E3" w:rsidRPr="00867A92" w:rsidRDefault="00C027E3" w:rsidP="00C027E3">
            <w:pPr>
              <w:spacing w:after="0" w:line="240" w:lineRule="auto"/>
              <w:ind w:left="119"/>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0-3%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4090CB" w14:textId="77777777" w:rsidR="00C027E3" w:rsidRPr="00867A92" w:rsidRDefault="00C027E3" w:rsidP="00C027E3">
            <w:pPr>
              <w:spacing w:after="0" w:line="240" w:lineRule="auto"/>
              <w:ind w:left="139"/>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1– labai blogai</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8FF7810" w14:textId="77777777" w:rsidR="00C027E3" w:rsidRPr="00867A92" w:rsidRDefault="00C027E3" w:rsidP="00C027E3">
            <w:pPr>
              <w:spacing w:after="0" w:line="240" w:lineRule="auto"/>
              <w:rPr>
                <w:rFonts w:ascii="Times New Roman" w:eastAsia="Times New Roman" w:hAnsi="Times New Roman" w:cs="Times New Roman"/>
                <w:sz w:val="24"/>
                <w:szCs w:val="24"/>
                <w:lang w:eastAsia="lt-L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BADE01E" w14:textId="77777777" w:rsidR="00C027E3" w:rsidRPr="00867A92" w:rsidRDefault="00C027E3" w:rsidP="00C027E3">
            <w:pPr>
              <w:spacing w:after="0" w:line="240" w:lineRule="auto"/>
              <w:rPr>
                <w:rFonts w:ascii="Times New Roman" w:eastAsia="Times New Roman" w:hAnsi="Times New Roman" w:cs="Times New Roman"/>
                <w:sz w:val="24"/>
                <w:szCs w:val="24"/>
                <w:lang w:eastAsia="lt-LT"/>
              </w:rPr>
            </w:pPr>
          </w:p>
        </w:tc>
      </w:tr>
    </w:tbl>
    <w:p w14:paraId="5F36E7A3" w14:textId="77777777" w:rsidR="00C027E3" w:rsidRPr="00867A92" w:rsidRDefault="00C027E3" w:rsidP="006471D0">
      <w:pPr>
        <w:pStyle w:val="prastasiniatinklio"/>
        <w:spacing w:before="0" w:beforeAutospacing="0" w:after="0" w:afterAutospacing="0"/>
        <w:ind w:firstLine="567"/>
        <w:contextualSpacing/>
        <w:jc w:val="both"/>
        <w:rPr>
          <w:color w:val="000000"/>
        </w:rPr>
      </w:pPr>
    </w:p>
    <w:p w14:paraId="586150C6" w14:textId="77777777" w:rsidR="00C027E3" w:rsidRPr="00867A92" w:rsidRDefault="00C027E3" w:rsidP="006471D0">
      <w:pPr>
        <w:pStyle w:val="prastasiniatinklio"/>
        <w:spacing w:before="0" w:beforeAutospacing="0" w:after="0" w:afterAutospacing="0"/>
        <w:ind w:firstLine="567"/>
        <w:contextualSpacing/>
        <w:jc w:val="both"/>
      </w:pPr>
    </w:p>
    <w:p w14:paraId="28649FBC" w14:textId="77777777" w:rsidR="00D230DD" w:rsidRPr="00867A92" w:rsidRDefault="00E70410" w:rsidP="00D230DD">
      <w:pPr>
        <w:pStyle w:val="prastasiniatinklio"/>
        <w:spacing w:before="15" w:beforeAutospacing="0" w:after="0" w:afterAutospacing="0"/>
        <w:ind w:left="121"/>
      </w:pPr>
      <w:r w:rsidRPr="00867A92">
        <w:rPr>
          <w:color w:val="000000"/>
        </w:rPr>
        <w:t>49</w:t>
      </w:r>
      <w:r w:rsidR="00D230DD" w:rsidRPr="00867A92">
        <w:rPr>
          <w:color w:val="000000"/>
        </w:rPr>
        <w:t xml:space="preserve">. </w:t>
      </w:r>
      <w:r w:rsidR="00D230DD" w:rsidRPr="00867A92">
        <w:rPr>
          <w:b/>
          <w:bCs/>
          <w:color w:val="000000"/>
        </w:rPr>
        <w:t>Vertinimo būdai: </w:t>
      </w:r>
    </w:p>
    <w:p w14:paraId="3750C70A" w14:textId="77777777" w:rsidR="00D230DD" w:rsidRPr="00867A92" w:rsidRDefault="00E70410" w:rsidP="006471D0">
      <w:pPr>
        <w:pStyle w:val="prastasiniatinklio"/>
        <w:spacing w:before="0" w:beforeAutospacing="0" w:after="0" w:afterAutospacing="0"/>
        <w:ind w:firstLine="567"/>
        <w:contextualSpacing/>
        <w:jc w:val="both"/>
      </w:pPr>
      <w:r w:rsidRPr="00867A92">
        <w:rPr>
          <w:color w:val="000000"/>
        </w:rPr>
        <w:t>49</w:t>
      </w:r>
      <w:r w:rsidR="00D230DD" w:rsidRPr="00867A92">
        <w:rPr>
          <w:color w:val="000000"/>
        </w:rPr>
        <w:t xml:space="preserve">.1. </w:t>
      </w:r>
      <w:r w:rsidR="00D230DD" w:rsidRPr="00867A92">
        <w:rPr>
          <w:b/>
          <w:bCs/>
          <w:color w:val="000000"/>
        </w:rPr>
        <w:t>Pagal vertinimo paskirtį ir tikslus: </w:t>
      </w:r>
    </w:p>
    <w:p w14:paraId="30F09902" w14:textId="64E8B5D1" w:rsidR="00D230DD" w:rsidRPr="00867A92" w:rsidRDefault="00E70410" w:rsidP="006471D0">
      <w:pPr>
        <w:pStyle w:val="prastasiniatinklio"/>
        <w:spacing w:before="0" w:beforeAutospacing="0" w:after="0" w:afterAutospacing="0"/>
        <w:ind w:firstLine="567"/>
        <w:contextualSpacing/>
        <w:jc w:val="both"/>
      </w:pPr>
      <w:r w:rsidRPr="00867A92">
        <w:rPr>
          <w:color w:val="000000"/>
        </w:rPr>
        <w:t>49</w:t>
      </w:r>
      <w:r w:rsidR="00D230DD" w:rsidRPr="00867A92">
        <w:rPr>
          <w:color w:val="000000"/>
        </w:rPr>
        <w:t xml:space="preserve">.1.1. </w:t>
      </w:r>
      <w:r w:rsidR="00D230DD" w:rsidRPr="00867A92">
        <w:rPr>
          <w:color w:val="000000"/>
          <w:u w:val="single"/>
        </w:rPr>
        <w:t xml:space="preserve">Formuojamasis vertinimas </w:t>
      </w:r>
      <w:r w:rsidR="00D230DD" w:rsidRPr="00867A92">
        <w:rPr>
          <w:color w:val="000000"/>
        </w:rPr>
        <w:t>– nuolatinis vertinimas ugdymo proceso metu, kuris  padeda numatyti mokymosi perspektyvą, pastiprina daromą pažangą, skatina mokinius  mokytis analizuoti esamus pasiekimus ar mokymosi spragas, sudaro galimybes mokiniams ir  mokytojams geranoriškai bendradarbiauti. Formuojamasis vertinimas nefiksuojamas  pažymiais. Mokinio veikla vertinama raštu (pastabos, komentarai el. dienyne, kontroliniuose  darbuose, rašiniuose, testuose) ar žodžiu (individualūs pokalbiai su mokiniais ir tėvais) pagal  poreikį, bet ne rečiau kaip kartą per pusmetį. </w:t>
      </w:r>
      <w:r w:rsidR="005175C9">
        <w:rPr>
          <w:color w:val="000000"/>
        </w:rPr>
        <w:t xml:space="preserve">Formuojamasis vertinimas </w:t>
      </w:r>
      <w:r w:rsidR="005175C9">
        <w:t>yra neatskiriama ugdymo proceso dalis ir turi būti planuojamas kartu su ugdymo turiniu bei pasiekimų vertinimu.</w:t>
      </w:r>
    </w:p>
    <w:p w14:paraId="4F2EC0BB" w14:textId="7795777D" w:rsidR="00D1055F" w:rsidRDefault="00E70410" w:rsidP="00D1055F">
      <w:pPr>
        <w:pStyle w:val="prastasiniatinklio"/>
        <w:spacing w:before="0" w:beforeAutospacing="0" w:after="0" w:afterAutospacing="0"/>
        <w:ind w:firstLine="567"/>
        <w:contextualSpacing/>
        <w:jc w:val="both"/>
        <w:rPr>
          <w:color w:val="000000"/>
        </w:rPr>
      </w:pPr>
      <w:r w:rsidRPr="00867A92">
        <w:rPr>
          <w:color w:val="000000"/>
        </w:rPr>
        <w:t>49</w:t>
      </w:r>
      <w:r w:rsidR="00D230DD" w:rsidRPr="00867A92">
        <w:rPr>
          <w:color w:val="000000"/>
        </w:rPr>
        <w:t xml:space="preserve">.1.2. </w:t>
      </w:r>
      <w:r w:rsidR="00D1055F" w:rsidRPr="00D1055F">
        <w:rPr>
          <w:color w:val="000000"/>
          <w:u w:val="single"/>
        </w:rPr>
        <w:t xml:space="preserve">apibendrinamasis vertinimas </w:t>
      </w:r>
      <w:r w:rsidR="00D1055F" w:rsidRPr="00D1055F">
        <w:rPr>
          <w:color w:val="000000"/>
        </w:rPr>
        <w:t>– juo patvirtinami mokinio pasiekimai, baigus temą, skyrių, kursą, modulį, programą. Pradiniame, pagrindiniame ugdyme apibendrinamasis vertinimas sukuria sąlygas konstruktyviai kelti ugdymo tikslus ir pa(</w:t>
      </w:r>
      <w:proofErr w:type="spellStart"/>
      <w:r w:rsidR="00D1055F" w:rsidRPr="00D1055F">
        <w:rPr>
          <w:color w:val="000000"/>
        </w:rPr>
        <w:t>si</w:t>
      </w:r>
      <w:proofErr w:type="spellEnd"/>
      <w:r w:rsidR="00D1055F" w:rsidRPr="00D1055F">
        <w:rPr>
          <w:color w:val="000000"/>
        </w:rPr>
        <w:t>)rinkti tinkamus mokymo ir mokymosi būdus, pateikti pasiekimų įrodymus mokiniui, vaiko atstovams pagal įstatymą, mokytojams. Vidiniu apibendrinamuoju vertinimu mokytojas apibendrina mokinio mokymosi pasiekimus, jo rezultatus fiksuoja pažymiu ar kita forma. Išoriniu apibendrinamuoju vertinimu užtikrinamas patikimas, duomenimis grįstas ugdymo proceso grįžtamasis ryšys. Be to, jis suteikia galimybę šalies mastu informuoti bendruomenę apie tai, kaip sekasi siekti užsibrėžtų nacionalinių švietimo tikslų. Išorinis apibendrinamasis vertinimas taip pat naudojamas patvirtinti mokinių pasiekimus, baigiant pagrindinio ir vidurinio ugdymo programas;</w:t>
      </w:r>
    </w:p>
    <w:p w14:paraId="31A59694" w14:textId="10F5D5B8" w:rsidR="00D1055F" w:rsidRPr="00D1055F" w:rsidRDefault="00D1055F" w:rsidP="00D1055F">
      <w:pPr>
        <w:pStyle w:val="prastasiniatinklio"/>
        <w:spacing w:before="0" w:beforeAutospacing="0" w:after="0" w:afterAutospacing="0"/>
        <w:ind w:firstLine="567"/>
        <w:contextualSpacing/>
        <w:jc w:val="both"/>
        <w:rPr>
          <w:color w:val="000000"/>
        </w:rPr>
      </w:pPr>
      <w:r>
        <w:rPr>
          <w:color w:val="000000"/>
        </w:rPr>
        <w:t xml:space="preserve">49.1.3. </w:t>
      </w:r>
      <w:r w:rsidRPr="00D1055F">
        <w:rPr>
          <w:color w:val="000000"/>
          <w:u w:val="single"/>
        </w:rPr>
        <w:t>įsivertinimas</w:t>
      </w:r>
      <w:r w:rsidRPr="00D1055F">
        <w:rPr>
          <w:color w:val="000000"/>
        </w:rPr>
        <w:t xml:space="preserve"> – paties mokinio mokymosi proceso, mokymosi pasiekimų ir pažangos stebėjimas, vertinimas ir apmąstymas, numatant tolesnius savo mokymosi žingsnius</w:t>
      </w:r>
      <w:r w:rsidR="009A1B34">
        <w:rPr>
          <w:color w:val="000000"/>
        </w:rPr>
        <w:t xml:space="preserve">. </w:t>
      </w:r>
      <w:r w:rsidR="009A1B34">
        <w:t>Mokiniai įtraukiami į vertinimo kriterijų aptarimą, pasiekimų fiksavimą ir mokymosi tikslų kėlimą, taip stiprinant atsakomybę už savo mokymąsi</w:t>
      </w:r>
      <w:r w:rsidRPr="00D1055F">
        <w:rPr>
          <w:color w:val="000000"/>
        </w:rPr>
        <w:t>;</w:t>
      </w:r>
    </w:p>
    <w:p w14:paraId="75E62A4B" w14:textId="77777777" w:rsidR="00D230DD" w:rsidRPr="00867A92" w:rsidRDefault="00E70410" w:rsidP="006471D0">
      <w:pPr>
        <w:pStyle w:val="prastasiniatinklio"/>
        <w:spacing w:before="0" w:beforeAutospacing="0" w:after="0" w:afterAutospacing="0"/>
        <w:ind w:firstLine="567"/>
        <w:contextualSpacing/>
        <w:jc w:val="both"/>
      </w:pPr>
      <w:r w:rsidRPr="00867A92">
        <w:rPr>
          <w:color w:val="000000"/>
        </w:rPr>
        <w:t>49</w:t>
      </w:r>
      <w:r w:rsidR="00D230DD" w:rsidRPr="00867A92">
        <w:rPr>
          <w:color w:val="000000"/>
        </w:rPr>
        <w:t xml:space="preserve">.2. </w:t>
      </w:r>
      <w:r w:rsidR="00D230DD" w:rsidRPr="00867A92">
        <w:rPr>
          <w:b/>
          <w:bCs/>
          <w:color w:val="000000"/>
        </w:rPr>
        <w:t>Pagal vertinimo ir įsivertinimo pobūdį vertinimas gali būti:  </w:t>
      </w:r>
    </w:p>
    <w:p w14:paraId="19F17FAD" w14:textId="77777777" w:rsidR="00D230DD" w:rsidRPr="00867A92" w:rsidRDefault="00E70410" w:rsidP="006471D0">
      <w:pPr>
        <w:pStyle w:val="prastasiniatinklio"/>
        <w:spacing w:before="0" w:beforeAutospacing="0" w:after="0" w:afterAutospacing="0"/>
        <w:ind w:firstLine="567"/>
        <w:contextualSpacing/>
        <w:jc w:val="both"/>
      </w:pPr>
      <w:r w:rsidRPr="00867A92">
        <w:rPr>
          <w:color w:val="000000"/>
        </w:rPr>
        <w:t>49</w:t>
      </w:r>
      <w:r w:rsidR="00D230DD" w:rsidRPr="00867A92">
        <w:rPr>
          <w:color w:val="000000"/>
        </w:rPr>
        <w:t xml:space="preserve">.2.1. </w:t>
      </w:r>
      <w:r w:rsidR="00D230DD" w:rsidRPr="00867A92">
        <w:rPr>
          <w:color w:val="000000"/>
          <w:u w:val="single"/>
        </w:rPr>
        <w:t xml:space="preserve">Formalusis vertinimas </w:t>
      </w:r>
      <w:r w:rsidR="00D230DD" w:rsidRPr="00867A92">
        <w:rPr>
          <w:color w:val="000000"/>
        </w:rPr>
        <w:t>– vertinimas, kai skiriamos tam tikro formato užduotys,  numatomas joms atlikti reikalingas laikas, užduotys įvertinamos formaliais kriterijais,  fiksuojamas įvertinimas;</w:t>
      </w:r>
    </w:p>
    <w:p w14:paraId="60BBD036" w14:textId="77777777" w:rsidR="00D230DD" w:rsidRPr="00867A92" w:rsidRDefault="00E70410" w:rsidP="006471D0">
      <w:pPr>
        <w:pStyle w:val="prastasiniatinklio"/>
        <w:spacing w:before="0" w:beforeAutospacing="0" w:after="0" w:afterAutospacing="0"/>
        <w:ind w:firstLine="567"/>
        <w:contextualSpacing/>
        <w:jc w:val="both"/>
      </w:pPr>
      <w:r w:rsidRPr="00867A92">
        <w:rPr>
          <w:color w:val="000000"/>
        </w:rPr>
        <w:t>49</w:t>
      </w:r>
      <w:r w:rsidR="00D230DD" w:rsidRPr="00867A92">
        <w:rPr>
          <w:color w:val="000000"/>
        </w:rPr>
        <w:t xml:space="preserve">.2.2. </w:t>
      </w:r>
      <w:r w:rsidR="00D230DD" w:rsidRPr="00867A92">
        <w:rPr>
          <w:color w:val="000000"/>
          <w:u w:val="single"/>
        </w:rPr>
        <w:t xml:space="preserve">Neformalusis vertinimas </w:t>
      </w:r>
      <w:r w:rsidR="00D230DD" w:rsidRPr="00867A92">
        <w:rPr>
          <w:color w:val="000000"/>
        </w:rPr>
        <w:t>– vertinimas, kuris vyksta nuolat: stebint, susidarant  nuomonę, kalbantis, diskutuojant. Įvertinimas neužrašomas arba fiksuojamas mokytojo  pasirinkta forma (ženklais, simboliais, individualiomis pastabomis ir kt.); </w:t>
      </w:r>
    </w:p>
    <w:p w14:paraId="202F8295" w14:textId="06A69736" w:rsidR="00D230DD" w:rsidRDefault="00E70410" w:rsidP="006471D0">
      <w:pPr>
        <w:pStyle w:val="prastasiniatinklio"/>
        <w:spacing w:before="0" w:beforeAutospacing="0" w:after="0" w:afterAutospacing="0"/>
        <w:ind w:firstLine="567"/>
        <w:contextualSpacing/>
        <w:jc w:val="both"/>
        <w:rPr>
          <w:color w:val="000000"/>
        </w:rPr>
      </w:pPr>
      <w:r w:rsidRPr="00867A92">
        <w:rPr>
          <w:color w:val="000000"/>
        </w:rPr>
        <w:t>49</w:t>
      </w:r>
      <w:r w:rsidR="00D230DD" w:rsidRPr="00867A92">
        <w:rPr>
          <w:color w:val="000000"/>
        </w:rPr>
        <w:t xml:space="preserve">.2.3. </w:t>
      </w:r>
      <w:r w:rsidR="00D230DD" w:rsidRPr="00867A92">
        <w:rPr>
          <w:color w:val="000000"/>
          <w:u w:val="single"/>
        </w:rPr>
        <w:t xml:space="preserve">Kaupiamasis vertinimas </w:t>
      </w:r>
      <w:r w:rsidR="00D230DD" w:rsidRPr="00867A92">
        <w:rPr>
          <w:color w:val="000000"/>
        </w:rPr>
        <w:t>– tai informacijos apie mokinio mokymosi pažangą ir  pasiekimus kaupimas. Taikoma konkretaus dalyko mokytojo pasirinkta vertinimo sistema. Kiekvienas mokytojas pasirenka tinkamus vertinimo  kriterijus ir numato taškų skaičių kiekvienam kriterijui individualiai.  </w:t>
      </w:r>
    </w:p>
    <w:p w14:paraId="622DB9BB" w14:textId="77777777" w:rsidR="00B945BD" w:rsidRDefault="00B945BD" w:rsidP="006471D0">
      <w:pPr>
        <w:pStyle w:val="prastasiniatinklio"/>
        <w:spacing w:before="0" w:beforeAutospacing="0" w:after="0" w:afterAutospacing="0"/>
        <w:ind w:firstLine="567"/>
        <w:contextualSpacing/>
        <w:jc w:val="both"/>
        <w:rPr>
          <w:color w:val="000000"/>
        </w:rPr>
      </w:pPr>
    </w:p>
    <w:p w14:paraId="68ACE0B2" w14:textId="77777777" w:rsidR="00B945BD" w:rsidRPr="00867A92" w:rsidRDefault="00B945BD" w:rsidP="006471D0">
      <w:pPr>
        <w:pStyle w:val="prastasiniatinklio"/>
        <w:spacing w:before="0" w:beforeAutospacing="0" w:after="0" w:afterAutospacing="0"/>
        <w:ind w:firstLine="567"/>
        <w:contextualSpacing/>
        <w:jc w:val="both"/>
      </w:pPr>
    </w:p>
    <w:p w14:paraId="59B1553C" w14:textId="77777777" w:rsidR="00D230DD" w:rsidRPr="00867A92" w:rsidRDefault="00E70410" w:rsidP="006471D0">
      <w:pPr>
        <w:pStyle w:val="prastasiniatinklio"/>
        <w:spacing w:before="0" w:beforeAutospacing="0" w:after="0" w:afterAutospacing="0"/>
        <w:ind w:firstLine="567"/>
        <w:contextualSpacing/>
        <w:jc w:val="both"/>
        <w:rPr>
          <w:b/>
          <w:bCs/>
          <w:color w:val="000000"/>
        </w:rPr>
      </w:pPr>
      <w:r w:rsidRPr="00867A92">
        <w:rPr>
          <w:color w:val="000000"/>
        </w:rPr>
        <w:lastRenderedPageBreak/>
        <w:t>49</w:t>
      </w:r>
      <w:r w:rsidR="00D230DD" w:rsidRPr="00867A92">
        <w:rPr>
          <w:color w:val="000000"/>
        </w:rPr>
        <w:t xml:space="preserve">.2.4. </w:t>
      </w:r>
      <w:r w:rsidR="00D230DD" w:rsidRPr="00867A92">
        <w:rPr>
          <w:b/>
          <w:bCs/>
          <w:color w:val="000000"/>
        </w:rPr>
        <w:t>Kaupiamojo vertinimo tvarka:  </w:t>
      </w:r>
    </w:p>
    <w:p w14:paraId="031FC71A" w14:textId="77777777" w:rsidR="00E70410" w:rsidRPr="00867A92" w:rsidRDefault="00E70410" w:rsidP="006471D0">
      <w:pPr>
        <w:pStyle w:val="prastasiniatinklio"/>
        <w:spacing w:before="0" w:beforeAutospacing="0" w:after="0" w:afterAutospacing="0"/>
        <w:ind w:firstLine="567"/>
        <w:contextualSpacing/>
        <w:jc w:val="both"/>
      </w:pPr>
    </w:p>
    <w:tbl>
      <w:tblPr>
        <w:tblW w:w="0" w:type="auto"/>
        <w:tblCellMar>
          <w:top w:w="15" w:type="dxa"/>
          <w:left w:w="15" w:type="dxa"/>
          <w:bottom w:w="15" w:type="dxa"/>
          <w:right w:w="15" w:type="dxa"/>
        </w:tblCellMar>
        <w:tblLook w:val="04A0" w:firstRow="1" w:lastRow="0" w:firstColumn="1" w:lastColumn="0" w:noHBand="0" w:noVBand="1"/>
      </w:tblPr>
      <w:tblGrid>
        <w:gridCol w:w="2338"/>
        <w:gridCol w:w="3408"/>
        <w:gridCol w:w="3260"/>
      </w:tblGrid>
      <w:tr w:rsidR="00E70410" w:rsidRPr="00867A92" w14:paraId="211B5728" w14:textId="77777777" w:rsidTr="00E70410">
        <w:trPr>
          <w:trHeight w:val="76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25DDED" w14:textId="77777777" w:rsidR="00E70410" w:rsidRPr="00867A92" w:rsidRDefault="00E70410" w:rsidP="00E70410">
            <w:pPr>
              <w:spacing w:after="0" w:line="240" w:lineRule="auto"/>
              <w:jc w:val="center"/>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Užduočių formos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BFB0C1" w14:textId="77777777" w:rsidR="00E70410" w:rsidRPr="00867A92" w:rsidRDefault="00E70410" w:rsidP="00E70410">
            <w:pPr>
              <w:spacing w:after="0" w:line="240" w:lineRule="auto"/>
              <w:ind w:left="241" w:right="169"/>
              <w:jc w:val="center"/>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Vertinimas ir informacijos apie  vertinimą pateikimas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ECBCFE" w14:textId="77777777" w:rsidR="00E70410" w:rsidRPr="00867A92" w:rsidRDefault="00E70410" w:rsidP="00E70410">
            <w:pPr>
              <w:spacing w:after="0" w:line="240" w:lineRule="auto"/>
              <w:ind w:right="1038"/>
              <w:jc w:val="right"/>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Pastabos</w:t>
            </w:r>
          </w:p>
        </w:tc>
      </w:tr>
      <w:tr w:rsidR="00E70410" w:rsidRPr="00867A92" w14:paraId="105A0BF8" w14:textId="77777777" w:rsidTr="007A0909">
        <w:trPr>
          <w:trHeight w:val="10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EB6F2D" w14:textId="77777777" w:rsidR="00E70410" w:rsidRPr="00867A92" w:rsidRDefault="00E70410" w:rsidP="00E70410">
            <w:pPr>
              <w:spacing w:after="0" w:line="240" w:lineRule="auto"/>
              <w:ind w:left="110" w:right="131" w:hanging="8"/>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Namų darbai; trumpos apklausos  žodžiu ir raštu; trumpi  </w:t>
            </w:r>
          </w:p>
          <w:p w14:paraId="5314DC6D" w14:textId="77777777" w:rsidR="00E70410" w:rsidRPr="00867A92" w:rsidRDefault="00E70410" w:rsidP="00E70410">
            <w:pPr>
              <w:spacing w:before="13" w:after="0" w:line="240" w:lineRule="auto"/>
              <w:ind w:left="125"/>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savarankiški darbai;  </w:t>
            </w:r>
          </w:p>
          <w:p w14:paraId="62591B96" w14:textId="77777777" w:rsidR="00E70410" w:rsidRPr="00867A92" w:rsidRDefault="00E70410" w:rsidP="00E70410">
            <w:pPr>
              <w:spacing w:before="37" w:after="0" w:line="240" w:lineRule="auto"/>
              <w:ind w:left="120" w:right="184"/>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laboratoriniai darbai, mažos  apimties kūrybinės užduotys;  aktyvi mokinio veikla pamokoje  ir po pamokų.</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84291B" w14:textId="77777777" w:rsidR="00E70410" w:rsidRPr="00867A92" w:rsidRDefault="00E70410" w:rsidP="00E70410">
            <w:pPr>
              <w:spacing w:after="0" w:line="240" w:lineRule="auto"/>
              <w:ind w:left="114" w:right="102"/>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Vertinama taškais/kreditais pagal  mokytojo numatytus vertinimo  kriterijus. Mokinio surinktas  taškų/kreditų skaičius per  </w:t>
            </w:r>
          </w:p>
          <w:p w14:paraId="6894668B" w14:textId="77777777" w:rsidR="00E70410" w:rsidRDefault="00E70410" w:rsidP="00E70410">
            <w:pPr>
              <w:spacing w:before="15" w:after="0" w:line="240" w:lineRule="auto"/>
              <w:ind w:left="115" w:right="272"/>
              <w:rPr>
                <w:rFonts w:ascii="Times New Roman" w:eastAsia="Times New Roman" w:hAnsi="Times New Roman" w:cs="Times New Roman"/>
                <w:color w:val="000000"/>
                <w:sz w:val="24"/>
                <w:szCs w:val="24"/>
                <w:lang w:eastAsia="lt-LT"/>
              </w:rPr>
            </w:pPr>
            <w:r w:rsidRPr="00867A92">
              <w:rPr>
                <w:rFonts w:ascii="Times New Roman" w:eastAsia="Times New Roman" w:hAnsi="Times New Roman" w:cs="Times New Roman"/>
                <w:color w:val="000000"/>
                <w:sz w:val="24"/>
                <w:szCs w:val="24"/>
                <w:lang w:eastAsia="lt-LT"/>
              </w:rPr>
              <w:t>mokytojo numatytą laikotarpį,  konvertuojamas į pažymį, kuris  įrašomas į el. dienyną.</w:t>
            </w:r>
          </w:p>
          <w:p w14:paraId="5C299B97" w14:textId="6DFC23FE" w:rsidR="005F09B1" w:rsidRPr="00867A92" w:rsidRDefault="005F09B1" w:rsidP="00E70410">
            <w:pPr>
              <w:spacing w:before="15" w:after="0" w:line="240" w:lineRule="auto"/>
              <w:ind w:left="115" w:right="272"/>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Vertinama pagal pasirinktą </w:t>
            </w:r>
            <w:proofErr w:type="spellStart"/>
            <w:r>
              <w:rPr>
                <w:rFonts w:ascii="Times New Roman" w:eastAsia="Times New Roman" w:hAnsi="Times New Roman" w:cs="Times New Roman"/>
                <w:sz w:val="24"/>
                <w:szCs w:val="24"/>
                <w:lang w:eastAsia="lt-LT"/>
              </w:rPr>
              <w:t>el.dienyno</w:t>
            </w:r>
            <w:proofErr w:type="spellEnd"/>
            <w:r>
              <w:rPr>
                <w:rFonts w:ascii="Times New Roman" w:eastAsia="Times New Roman" w:hAnsi="Times New Roman" w:cs="Times New Roman"/>
                <w:sz w:val="24"/>
                <w:szCs w:val="24"/>
                <w:lang w:eastAsia="lt-LT"/>
              </w:rPr>
              <w:t xml:space="preserve"> sistemą.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42E531" w14:textId="77777777" w:rsidR="00E70410" w:rsidRPr="00867A92" w:rsidRDefault="00E70410" w:rsidP="00E70410">
            <w:pPr>
              <w:spacing w:after="0" w:line="240" w:lineRule="auto"/>
              <w:ind w:left="177" w:right="242" w:firstLine="8"/>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Skelbiama kabinetų stenduose  mokytojo patvirtinta vertinimo  tvarka ir kaupiamojo vertinimo  kriterijų konvertavimo skalė.  </w:t>
            </w:r>
          </w:p>
          <w:p w14:paraId="785F73DF" w14:textId="77777777" w:rsidR="00E70410" w:rsidRPr="00867A92" w:rsidRDefault="00E70410" w:rsidP="00E70410">
            <w:pPr>
              <w:spacing w:before="135" w:after="0" w:line="240" w:lineRule="auto"/>
              <w:ind w:left="183"/>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Kaupiamasis vertinimas: </w:t>
            </w:r>
          </w:p>
          <w:p w14:paraId="00ED2182" w14:textId="77777777" w:rsidR="00E70410" w:rsidRPr="00867A92" w:rsidRDefault="00E70410" w:rsidP="00E70410">
            <w:pPr>
              <w:spacing w:before="56" w:after="0" w:line="240" w:lineRule="auto"/>
              <w:ind w:left="181" w:right="71" w:firstLine="11"/>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 leidžia skatinti mokinius  mokytis, bendradarbiauti, ieškoti  sprendimų, drąsiai mąstyti ir  nebijoti pažymių; </w:t>
            </w:r>
          </w:p>
          <w:p w14:paraId="242B367E" w14:textId="77777777" w:rsidR="00E70410" w:rsidRPr="00867A92" w:rsidRDefault="00E70410" w:rsidP="00E70410">
            <w:pPr>
              <w:spacing w:before="32" w:after="0" w:line="240" w:lineRule="auto"/>
              <w:ind w:left="181" w:right="275" w:firstLine="11"/>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 siekti, kad mokiniai dirbtų  per visas pamokas, o ne tik  stengtųsi gerai parašyti  </w:t>
            </w:r>
          </w:p>
          <w:p w14:paraId="28D65771" w14:textId="77777777" w:rsidR="00E70410" w:rsidRPr="00867A92" w:rsidRDefault="00E70410" w:rsidP="00E70410">
            <w:pPr>
              <w:spacing w:before="13" w:after="0" w:line="240" w:lineRule="auto"/>
              <w:ind w:left="183" w:right="230" w:hanging="3"/>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tikrinamuosius bei kontrolinius  darbus ar atsiskaitymus;  </w:t>
            </w:r>
          </w:p>
          <w:p w14:paraId="41E55CF6" w14:textId="77777777" w:rsidR="00E70410" w:rsidRPr="00867A92" w:rsidRDefault="00E70410" w:rsidP="00E70410">
            <w:pPr>
              <w:spacing w:before="32" w:after="0" w:line="240" w:lineRule="auto"/>
              <w:ind w:left="184" w:right="314" w:firstLine="9"/>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 ugdyti tvirtas įsivertinimo  nuostatas;  </w:t>
            </w:r>
          </w:p>
          <w:p w14:paraId="172C0F77" w14:textId="77777777" w:rsidR="00E70410" w:rsidRPr="00867A92" w:rsidRDefault="00E70410" w:rsidP="00E70410">
            <w:pPr>
              <w:spacing w:before="32" w:after="0" w:line="240" w:lineRule="auto"/>
              <w:ind w:left="180" w:right="242" w:firstLine="13"/>
              <w:rPr>
                <w:rFonts w:ascii="Times New Roman" w:eastAsia="Times New Roman" w:hAnsi="Times New Roman" w:cs="Times New Roman"/>
                <w:sz w:val="24"/>
                <w:szCs w:val="24"/>
                <w:lang w:eastAsia="lt-LT"/>
              </w:rPr>
            </w:pPr>
            <w:r w:rsidRPr="00867A92">
              <w:rPr>
                <w:rFonts w:ascii="Times New Roman" w:eastAsia="Times New Roman" w:hAnsi="Times New Roman" w:cs="Times New Roman"/>
                <w:color w:val="000000"/>
                <w:sz w:val="24"/>
                <w:szCs w:val="24"/>
                <w:lang w:eastAsia="lt-LT"/>
              </w:rPr>
              <w:t>• mažinti vertinimo baimę ir  padėti mokiniams efektyviai  mokytis.</w:t>
            </w:r>
          </w:p>
        </w:tc>
      </w:tr>
    </w:tbl>
    <w:p w14:paraId="6989E45C" w14:textId="77777777" w:rsidR="00B51DCD" w:rsidRPr="00867A92" w:rsidRDefault="00B51DCD" w:rsidP="00FE2D8C">
      <w:pPr>
        <w:rPr>
          <w:rFonts w:ascii="Times New Roman" w:hAnsi="Times New Roman" w:cs="Times New Roman"/>
        </w:rPr>
      </w:pPr>
    </w:p>
    <w:p w14:paraId="6A0A9142" w14:textId="77777777" w:rsidR="00E70410" w:rsidRPr="00867A92" w:rsidRDefault="00E70410" w:rsidP="006471D0">
      <w:pPr>
        <w:pStyle w:val="prastasiniatinklio"/>
        <w:spacing w:before="0" w:beforeAutospacing="0" w:after="0" w:afterAutospacing="0"/>
        <w:ind w:firstLine="567"/>
        <w:contextualSpacing/>
        <w:jc w:val="both"/>
      </w:pPr>
      <w:r w:rsidRPr="00867A92">
        <w:rPr>
          <w:color w:val="000000"/>
        </w:rPr>
        <w:t xml:space="preserve">50. </w:t>
      </w:r>
      <w:r w:rsidRPr="00867A92">
        <w:rPr>
          <w:b/>
          <w:bCs/>
          <w:color w:val="000000"/>
        </w:rPr>
        <w:t>Atsiskaitomųjų darbų, skyrimas: </w:t>
      </w:r>
    </w:p>
    <w:p w14:paraId="32738A23" w14:textId="77777777" w:rsidR="00E70410" w:rsidRPr="00867A92" w:rsidRDefault="00E70410" w:rsidP="006471D0">
      <w:pPr>
        <w:pStyle w:val="prastasiniatinklio"/>
        <w:spacing w:before="0" w:beforeAutospacing="0" w:after="0" w:afterAutospacing="0"/>
        <w:ind w:firstLine="567"/>
        <w:contextualSpacing/>
        <w:jc w:val="both"/>
      </w:pPr>
      <w:r w:rsidRPr="00867A92">
        <w:rPr>
          <w:color w:val="000000"/>
        </w:rPr>
        <w:t>50.1. Mokytojas privalo atsiskaitomųjų darbų datas klasėms įvesti į atsiskaitomųjų darbų grafiką,  esantį el. dienyne: </w:t>
      </w:r>
    </w:p>
    <w:p w14:paraId="15872F8B" w14:textId="77777777" w:rsidR="00E70410" w:rsidRPr="00867A92" w:rsidRDefault="00E70410" w:rsidP="006471D0">
      <w:pPr>
        <w:pStyle w:val="prastasiniatinklio"/>
        <w:spacing w:before="0" w:beforeAutospacing="0" w:after="0" w:afterAutospacing="0"/>
        <w:ind w:firstLine="567"/>
        <w:contextualSpacing/>
        <w:jc w:val="both"/>
      </w:pPr>
      <w:r w:rsidRPr="00867A92">
        <w:rPr>
          <w:color w:val="000000"/>
        </w:rPr>
        <w:t>50.1.1. likus 5 darbo dienoms iki kontrolinio darbo, pasitikrinus, kad kitas mokytojas tai  pačiai klasei, tą pačią dieną nėra įvedęs atsiskaitomojo darbo.  </w:t>
      </w:r>
    </w:p>
    <w:p w14:paraId="7E379E44" w14:textId="77777777" w:rsidR="00E70410" w:rsidRPr="00867A92" w:rsidRDefault="00E70410" w:rsidP="006471D0">
      <w:pPr>
        <w:pStyle w:val="prastasiniatinklio"/>
        <w:spacing w:before="0" w:beforeAutospacing="0" w:after="0" w:afterAutospacing="0"/>
        <w:ind w:firstLine="567"/>
        <w:contextualSpacing/>
        <w:jc w:val="both"/>
      </w:pPr>
      <w:r w:rsidRPr="00867A92">
        <w:rPr>
          <w:color w:val="000000"/>
        </w:rPr>
        <w:t>50.1.2. likus 2 darbo dienoms iki atsiskaitomojo darbo privalo klasėms įvesti savarankiškus  darbus ir kitus atsiskaitomuosius darbus, trunkančius mažiau nei 30 min. į atsiskaitomųjų darbų  grafiką.  </w:t>
      </w:r>
    </w:p>
    <w:p w14:paraId="36BF8E70" w14:textId="77777777" w:rsidR="00E70410" w:rsidRPr="00867A92" w:rsidRDefault="00E70410" w:rsidP="006471D0">
      <w:pPr>
        <w:pStyle w:val="prastasiniatinklio"/>
        <w:spacing w:before="0" w:beforeAutospacing="0" w:after="0" w:afterAutospacing="0"/>
        <w:ind w:firstLine="567"/>
        <w:contextualSpacing/>
        <w:jc w:val="both"/>
      </w:pPr>
      <w:r w:rsidRPr="00867A92">
        <w:rPr>
          <w:color w:val="000000"/>
        </w:rPr>
        <w:t>50.2. Tai pačiai klasei tą pačią dieną gali būti skiriamas: </w:t>
      </w:r>
    </w:p>
    <w:p w14:paraId="6DC842B7" w14:textId="77777777" w:rsidR="00E70410" w:rsidRPr="00867A92" w:rsidRDefault="00E70410" w:rsidP="006471D0">
      <w:pPr>
        <w:pStyle w:val="prastasiniatinklio"/>
        <w:spacing w:before="0" w:beforeAutospacing="0" w:after="0" w:afterAutospacing="0"/>
        <w:ind w:firstLine="567"/>
        <w:contextualSpacing/>
        <w:jc w:val="both"/>
      </w:pPr>
      <w:r w:rsidRPr="00867A92">
        <w:rPr>
          <w:color w:val="000000"/>
        </w:rPr>
        <w:t>50.2.1. vienas kontrolinis darbas ir savarankiškas/testas/apklausa raštu; </w:t>
      </w:r>
    </w:p>
    <w:p w14:paraId="36B45321" w14:textId="77777777" w:rsidR="00E70410" w:rsidRPr="00867A92" w:rsidRDefault="00E70410" w:rsidP="006471D0">
      <w:pPr>
        <w:pStyle w:val="prastasiniatinklio"/>
        <w:spacing w:before="0" w:beforeAutospacing="0" w:after="0" w:afterAutospacing="0"/>
        <w:ind w:firstLine="567"/>
        <w:contextualSpacing/>
        <w:jc w:val="both"/>
      </w:pPr>
      <w:r w:rsidRPr="00867A92">
        <w:rPr>
          <w:color w:val="000000"/>
        </w:rPr>
        <w:t>50.2.2. savarankiški darbai (išimtis fizinio ugdymo dalyko atsiskaitymas gali būti 3-čias per  dieną atsiskaitomasis darbas); </w:t>
      </w:r>
    </w:p>
    <w:p w14:paraId="3EE5DB26" w14:textId="77777777" w:rsidR="00E70410" w:rsidRPr="00867A92" w:rsidRDefault="00E70410" w:rsidP="006471D0">
      <w:pPr>
        <w:pStyle w:val="prastasiniatinklio"/>
        <w:spacing w:before="0" w:beforeAutospacing="0" w:after="0" w:afterAutospacing="0"/>
        <w:ind w:firstLine="567"/>
        <w:contextualSpacing/>
        <w:jc w:val="both"/>
      </w:pPr>
      <w:r w:rsidRPr="00867A92">
        <w:rPr>
          <w:color w:val="000000"/>
        </w:rPr>
        <w:t>50.3. Atsiskaitomasis darbas negali būti rašomas: </w:t>
      </w:r>
    </w:p>
    <w:p w14:paraId="1315298F" w14:textId="77777777" w:rsidR="00E70410" w:rsidRPr="00867A92" w:rsidRDefault="00E70410" w:rsidP="006471D0">
      <w:pPr>
        <w:pStyle w:val="prastasiniatinklio"/>
        <w:spacing w:before="0" w:beforeAutospacing="0" w:after="0" w:afterAutospacing="0"/>
        <w:ind w:firstLine="567"/>
        <w:contextualSpacing/>
        <w:jc w:val="both"/>
      </w:pPr>
      <w:r w:rsidRPr="00867A92">
        <w:rPr>
          <w:color w:val="000000"/>
        </w:rPr>
        <w:t>50.3.1. pirmąją dieną po Ugdymo plane numatytų atostogų;</w:t>
      </w:r>
    </w:p>
    <w:p w14:paraId="2DE803E1" w14:textId="77777777" w:rsidR="00E70410" w:rsidRPr="00867A92" w:rsidRDefault="00E70410" w:rsidP="006471D0">
      <w:pPr>
        <w:pStyle w:val="prastasiniatinklio"/>
        <w:spacing w:before="0" w:beforeAutospacing="0" w:after="0" w:afterAutospacing="0"/>
        <w:ind w:firstLine="567"/>
        <w:contextualSpacing/>
        <w:jc w:val="both"/>
      </w:pPr>
      <w:r w:rsidRPr="00867A92">
        <w:rPr>
          <w:color w:val="000000"/>
        </w:rPr>
        <w:t>50.3.2. pirmąją pamoką grįžus po 2 savaičių ligos. </w:t>
      </w:r>
    </w:p>
    <w:p w14:paraId="38E999AB" w14:textId="77777777" w:rsidR="00E70410" w:rsidRPr="00867A92" w:rsidRDefault="00E70410" w:rsidP="006471D0">
      <w:pPr>
        <w:pStyle w:val="prastasiniatinklio"/>
        <w:spacing w:before="0" w:beforeAutospacing="0" w:after="0" w:afterAutospacing="0"/>
        <w:ind w:firstLine="567"/>
        <w:contextualSpacing/>
        <w:jc w:val="both"/>
      </w:pPr>
      <w:r w:rsidRPr="00867A92">
        <w:rPr>
          <w:color w:val="000000"/>
        </w:rPr>
        <w:lastRenderedPageBreak/>
        <w:t>50.4. Jei mokinys atsiskaitymo metu (savarankiško darbo, kontrolinio darbo, rašinio/testo/apklausos  raštu) kalbasi, nusirašinėja ar užsiima kita neleistina veikla (iš anksto susitarus su mokytoju dėl  neleistinų veiksmų), mokytojas sustabdo to mokinio atsiskaitymą. Tokiu atveju mokinio  atsiskaitymas įvertinamas 2 balais su komentaru už ką įrašytas įvertinimas.  </w:t>
      </w:r>
    </w:p>
    <w:p w14:paraId="74B9012C" w14:textId="77777777" w:rsidR="00E70410" w:rsidRPr="00867A92" w:rsidRDefault="00E70410" w:rsidP="006471D0">
      <w:pPr>
        <w:pStyle w:val="prastasiniatinklio"/>
        <w:spacing w:before="0" w:beforeAutospacing="0" w:after="0" w:afterAutospacing="0"/>
        <w:ind w:firstLine="567"/>
        <w:contextualSpacing/>
        <w:jc w:val="both"/>
      </w:pPr>
      <w:r w:rsidRPr="00867A92">
        <w:rPr>
          <w:color w:val="000000"/>
        </w:rPr>
        <w:t xml:space="preserve">50.5. Sugrįžęs (po ligos/išvykos) mokinys per 5 darbo dienas susitaria su dalykų mokytojais ir  atsiskaito iš mokytojo nurodytų temų patogiu mokytojui ir mokiniui laiku. Mokinys ir jo tėvai  informuojami apie atsiskaitymo temas ir terminus. Mokinys supažindinamas pasirašytinai, tėvai apie  vaiko atsiskaitomuosius darbus ir terminus supažindinami per </w:t>
      </w:r>
      <w:proofErr w:type="spellStart"/>
      <w:r w:rsidRPr="00867A92">
        <w:rPr>
          <w:color w:val="000000"/>
        </w:rPr>
        <w:t>e.dienyną</w:t>
      </w:r>
      <w:proofErr w:type="spellEnd"/>
      <w:r w:rsidRPr="00867A92">
        <w:rPr>
          <w:color w:val="000000"/>
        </w:rPr>
        <w:t>. Nevykdant susitarimo arba  piktybiškai vengiant atsiskaityti iki numatyto termino į dienyną įrašomas „2“ su komentaru už ką  neatsiskaityta. </w:t>
      </w:r>
    </w:p>
    <w:p w14:paraId="786EDCD5" w14:textId="77777777" w:rsidR="00E70410" w:rsidRPr="001E31D0" w:rsidRDefault="00E70410" w:rsidP="006471D0">
      <w:pPr>
        <w:pStyle w:val="prastasiniatinklio"/>
        <w:spacing w:before="0" w:beforeAutospacing="0" w:after="0" w:afterAutospacing="0"/>
        <w:ind w:firstLine="567"/>
        <w:contextualSpacing/>
        <w:jc w:val="both"/>
      </w:pPr>
      <w:r w:rsidRPr="00867A92">
        <w:rPr>
          <w:color w:val="000000"/>
        </w:rPr>
        <w:t xml:space="preserve">51. </w:t>
      </w:r>
      <w:r w:rsidRPr="001E31D0">
        <w:rPr>
          <w:b/>
          <w:bCs/>
        </w:rPr>
        <w:t>Atsiskaitomųjų darbų vertinimas: </w:t>
      </w:r>
    </w:p>
    <w:p w14:paraId="501ACE4A" w14:textId="77777777" w:rsidR="00E70410" w:rsidRPr="006D4FDF" w:rsidRDefault="00E70410" w:rsidP="006471D0">
      <w:pPr>
        <w:pStyle w:val="prastasiniatinklio"/>
        <w:spacing w:before="0" w:beforeAutospacing="0" w:after="0" w:afterAutospacing="0"/>
        <w:ind w:firstLine="567"/>
        <w:contextualSpacing/>
        <w:jc w:val="both"/>
      </w:pPr>
      <w:r w:rsidRPr="00867A92">
        <w:rPr>
          <w:color w:val="000000"/>
        </w:rPr>
        <w:t xml:space="preserve">51.1. Mokslo metų pabaigoje Mokytojų tarybos sprendimu vykdomi metiniai kontroliniai darbai iš  atsirinktų dalykų. </w:t>
      </w:r>
      <w:r w:rsidRPr="006D4FDF">
        <w:t xml:space="preserve">Metinio kontrolinio darbo dalyko vertinimas įrašomas į to dalyko el. dienyną. </w:t>
      </w:r>
    </w:p>
    <w:p w14:paraId="2F68D0EA" w14:textId="2394CD18" w:rsidR="00E70410" w:rsidRPr="00867A92" w:rsidRDefault="00E70410" w:rsidP="006471D0">
      <w:pPr>
        <w:pStyle w:val="prastasiniatinklio"/>
        <w:spacing w:before="0" w:beforeAutospacing="0" w:after="0" w:afterAutospacing="0"/>
        <w:ind w:firstLine="567"/>
        <w:contextualSpacing/>
        <w:jc w:val="both"/>
      </w:pPr>
      <w:r w:rsidRPr="00867A92">
        <w:rPr>
          <w:color w:val="000000"/>
        </w:rPr>
        <w:t>51.2. Atsiskaitomojo darbo rezultatus mokiniams mokytojai pristato ne vėliau kaip po 10</w:t>
      </w:r>
      <w:r w:rsidR="001E31D0">
        <w:rPr>
          <w:color w:val="000000"/>
        </w:rPr>
        <w:t xml:space="preserve"> </w:t>
      </w:r>
      <w:r w:rsidRPr="00867A92">
        <w:rPr>
          <w:color w:val="000000"/>
        </w:rPr>
        <w:t>darbo  dienų nuo darbo rašymo dienos. Pagal poreikį su mokiniu individualiai aptaria jo mokymosi sunkumus  ir galimybes. </w:t>
      </w:r>
    </w:p>
    <w:p w14:paraId="6323674A" w14:textId="77777777" w:rsidR="00E70410" w:rsidRPr="00867A92" w:rsidRDefault="00E70410" w:rsidP="006471D0">
      <w:pPr>
        <w:pStyle w:val="prastasiniatinklio"/>
        <w:spacing w:before="0" w:beforeAutospacing="0" w:after="0" w:afterAutospacing="0"/>
        <w:ind w:firstLine="567"/>
        <w:contextualSpacing/>
        <w:jc w:val="both"/>
      </w:pPr>
      <w:r w:rsidRPr="00867A92">
        <w:rPr>
          <w:color w:val="000000"/>
        </w:rPr>
        <w:t>51.3. Po atsiskaitomojo darbo mokytojai skiria pamoką ar pamokos dalį darbo įsivertinimui ir  tolesnio mokymo(</w:t>
      </w:r>
      <w:proofErr w:type="spellStart"/>
      <w:r w:rsidRPr="00867A92">
        <w:rPr>
          <w:color w:val="000000"/>
        </w:rPr>
        <w:t>si</w:t>
      </w:r>
      <w:proofErr w:type="spellEnd"/>
      <w:r w:rsidRPr="00867A92">
        <w:rPr>
          <w:color w:val="000000"/>
        </w:rPr>
        <w:t>) numatymui. Atsiskaitomojo darbo įsivertinimą, klaidų ir tolesnio mokymosi  aptarimą fiksuoja el. dienyne, skiltyje „Pamokos tema“. </w:t>
      </w:r>
    </w:p>
    <w:p w14:paraId="603E6A42" w14:textId="1B308CEC" w:rsidR="00E70410" w:rsidRPr="00867A92" w:rsidRDefault="00E70410" w:rsidP="006471D0">
      <w:pPr>
        <w:pStyle w:val="prastasiniatinklio"/>
        <w:spacing w:before="0" w:beforeAutospacing="0" w:after="0" w:afterAutospacing="0"/>
        <w:ind w:firstLine="567"/>
        <w:contextualSpacing/>
        <w:jc w:val="both"/>
        <w:rPr>
          <w:color w:val="000000"/>
        </w:rPr>
      </w:pPr>
      <w:r w:rsidRPr="00867A92">
        <w:rPr>
          <w:color w:val="000000"/>
        </w:rPr>
        <w:t xml:space="preserve">51.4. Kontrolinis darbas neperrašomas, bet mokiniui, gavusiam nepatenkinamą įvertinimą sudaroma  galimybė atsiskaityti iš tos temos per </w:t>
      </w:r>
      <w:r w:rsidR="001E31D0">
        <w:rPr>
          <w:color w:val="000000"/>
        </w:rPr>
        <w:t>5</w:t>
      </w:r>
      <w:r w:rsidRPr="00867A92">
        <w:rPr>
          <w:color w:val="000000"/>
        </w:rPr>
        <w:t xml:space="preserve"> darbo dienas nuo rezultatų paskelbimo dienos;  </w:t>
      </w:r>
    </w:p>
    <w:p w14:paraId="557F40CA" w14:textId="77777777" w:rsidR="00E70410" w:rsidRPr="00867A92" w:rsidRDefault="00E70410" w:rsidP="006471D0">
      <w:pPr>
        <w:pStyle w:val="prastasiniatinklio"/>
        <w:spacing w:before="0" w:beforeAutospacing="0" w:after="0" w:afterAutospacing="0"/>
        <w:ind w:firstLine="567"/>
        <w:contextualSpacing/>
        <w:jc w:val="both"/>
      </w:pPr>
      <w:r w:rsidRPr="00867A92">
        <w:rPr>
          <w:color w:val="000000"/>
        </w:rPr>
        <w:t>51.5. Perrašius diagnostiniu būdu vertinamą darbą, į el. dienyną įrašomas pirmasis ir antrasis jo įvertinimai. </w:t>
      </w:r>
    </w:p>
    <w:p w14:paraId="0DE564EB" w14:textId="363BB8C5" w:rsidR="00E70410" w:rsidRPr="00867A92" w:rsidRDefault="00E70410" w:rsidP="006471D0">
      <w:pPr>
        <w:pStyle w:val="prastasiniatinklio"/>
        <w:spacing w:before="0" w:beforeAutospacing="0" w:after="0" w:afterAutospacing="0"/>
        <w:ind w:firstLine="567"/>
        <w:contextualSpacing/>
        <w:jc w:val="both"/>
      </w:pPr>
      <w:r w:rsidRPr="00867A92">
        <w:rPr>
          <w:color w:val="000000"/>
        </w:rPr>
        <w:t xml:space="preserve">51.6. Mokytojai mokinių vertinimo aplankuose kaupia informaciją apie mokinio mokymosi  pasiekimus ir daromą pažangą. </w:t>
      </w:r>
      <w:r w:rsidR="006D4FDF">
        <w:rPr>
          <w:color w:val="000000"/>
        </w:rPr>
        <w:t>Apibendrinamieji</w:t>
      </w:r>
      <w:r w:rsidRPr="00867A92">
        <w:rPr>
          <w:color w:val="000000"/>
        </w:rPr>
        <w:t xml:space="preserve"> darbai laikomi klasėje</w:t>
      </w:r>
      <w:r w:rsidR="006D4FDF">
        <w:rPr>
          <w:color w:val="000000"/>
        </w:rPr>
        <w:t>.</w:t>
      </w:r>
      <w:r w:rsidRPr="00867A92">
        <w:rPr>
          <w:color w:val="000000"/>
        </w:rPr>
        <w:t> </w:t>
      </w:r>
    </w:p>
    <w:p w14:paraId="45550D42" w14:textId="6AEA65F4" w:rsidR="006D4FDF" w:rsidRPr="00867A92" w:rsidRDefault="00E70410" w:rsidP="00E70410">
      <w:pPr>
        <w:pStyle w:val="prastasiniatinklio"/>
        <w:spacing w:before="493" w:beforeAutospacing="0" w:after="0" w:afterAutospacing="0"/>
        <w:ind w:left="2135"/>
      </w:pPr>
      <w:r w:rsidRPr="00867A92">
        <w:rPr>
          <w:b/>
          <w:bCs/>
          <w:color w:val="000000"/>
        </w:rPr>
        <w:t>IX. PUSMEČIO IR METINIS DALYKO ĮVERTINIMAS </w:t>
      </w:r>
    </w:p>
    <w:p w14:paraId="7BA7D551" w14:textId="77777777" w:rsidR="00E70410" w:rsidRPr="00867A92" w:rsidRDefault="00E70410" w:rsidP="006471D0">
      <w:pPr>
        <w:pStyle w:val="prastasiniatinklio"/>
        <w:spacing w:before="0" w:beforeAutospacing="0" w:after="0" w:afterAutospacing="0"/>
        <w:ind w:firstLine="567"/>
        <w:contextualSpacing/>
        <w:jc w:val="both"/>
        <w:rPr>
          <w:color w:val="000000"/>
        </w:rPr>
      </w:pPr>
      <w:r w:rsidRPr="00867A92">
        <w:rPr>
          <w:color w:val="000000"/>
        </w:rPr>
        <w:t xml:space="preserve">52. Mokinių mokymosi pasiekimai vertinami sistemingai. </w:t>
      </w:r>
    </w:p>
    <w:p w14:paraId="70AF6F1F" w14:textId="77777777" w:rsidR="00E70410" w:rsidRPr="00867A92" w:rsidRDefault="00E70410" w:rsidP="006471D0">
      <w:pPr>
        <w:pStyle w:val="prastasiniatinklio"/>
        <w:spacing w:before="0" w:beforeAutospacing="0" w:after="0" w:afterAutospacing="0"/>
        <w:ind w:firstLine="567"/>
        <w:contextualSpacing/>
        <w:jc w:val="both"/>
        <w:rPr>
          <w:b/>
          <w:bCs/>
          <w:color w:val="000000"/>
        </w:rPr>
      </w:pPr>
      <w:r w:rsidRPr="00867A92">
        <w:rPr>
          <w:b/>
          <w:bCs/>
          <w:color w:val="000000"/>
        </w:rPr>
        <w:t>Pažymių kiekis per pusmetį: </w:t>
      </w:r>
    </w:p>
    <w:p w14:paraId="1546EB48" w14:textId="77777777" w:rsidR="00E70410" w:rsidRPr="00867A92" w:rsidRDefault="00E70410" w:rsidP="006471D0">
      <w:pPr>
        <w:pStyle w:val="prastasiniatinklio"/>
        <w:spacing w:before="0" w:beforeAutospacing="0" w:after="0" w:afterAutospacing="0"/>
        <w:ind w:firstLine="567"/>
        <w:contextualSpacing/>
        <w:jc w:val="both"/>
        <w:rPr>
          <w:color w:val="000000"/>
        </w:rPr>
      </w:pPr>
      <w:r w:rsidRPr="00867A92">
        <w:rPr>
          <w:b/>
          <w:bCs/>
          <w:color w:val="000000"/>
        </w:rPr>
        <w:t xml:space="preserve"> </w:t>
      </w:r>
      <w:r w:rsidRPr="00867A92">
        <w:rPr>
          <w:color w:val="000000"/>
        </w:rPr>
        <w:t xml:space="preserve">52.1. jei dalykui skirta mokytis n pamokų per savaitę, vertinama ne mažiau kaip n+2 pažymiais;  </w:t>
      </w:r>
    </w:p>
    <w:p w14:paraId="5CBCD5BD" w14:textId="1AE1A378" w:rsidR="00E70410" w:rsidRPr="00867A92" w:rsidRDefault="00E70410" w:rsidP="006471D0">
      <w:pPr>
        <w:pStyle w:val="prastasiniatinklio"/>
        <w:spacing w:before="0" w:beforeAutospacing="0" w:after="0" w:afterAutospacing="0"/>
        <w:ind w:firstLine="567"/>
        <w:contextualSpacing/>
        <w:jc w:val="both"/>
        <w:rPr>
          <w:color w:val="000000"/>
        </w:rPr>
      </w:pPr>
      <w:r w:rsidRPr="00867A92">
        <w:rPr>
          <w:color w:val="000000"/>
        </w:rPr>
        <w:t>52.2. jei dalykui skirta mokytis 1 pamoka per savaitę, vertinama ne</w:t>
      </w:r>
      <w:r w:rsidR="001D23B0">
        <w:rPr>
          <w:color w:val="000000"/>
        </w:rPr>
        <w:t xml:space="preserve"> </w:t>
      </w:r>
      <w:r w:rsidRPr="00867A92">
        <w:rPr>
          <w:color w:val="000000"/>
        </w:rPr>
        <w:t xml:space="preserve">mažiau 4 pažymių; </w:t>
      </w:r>
    </w:p>
    <w:p w14:paraId="5360906C" w14:textId="77777777" w:rsidR="00E70410" w:rsidRPr="00867A92" w:rsidRDefault="00E70410" w:rsidP="006471D0">
      <w:pPr>
        <w:pStyle w:val="prastasiniatinklio"/>
        <w:spacing w:before="0" w:beforeAutospacing="0" w:after="0" w:afterAutospacing="0"/>
        <w:ind w:firstLine="567"/>
        <w:contextualSpacing/>
        <w:jc w:val="both"/>
      </w:pPr>
      <w:r w:rsidRPr="00867A92">
        <w:rPr>
          <w:color w:val="000000"/>
        </w:rPr>
        <w:t>52.3. jei mokinys praleido nuo 40 iki 50 proc. pamokų, tuomet galima vesti pusmetį iš dviejų  pažymių, jei yra viena savaitinė pamoka. </w:t>
      </w:r>
    </w:p>
    <w:p w14:paraId="3A915421" w14:textId="77777777" w:rsidR="00E70410" w:rsidRPr="00867A92" w:rsidRDefault="00E70410" w:rsidP="006471D0">
      <w:pPr>
        <w:pStyle w:val="prastasiniatinklio"/>
        <w:spacing w:before="0" w:beforeAutospacing="0" w:after="0" w:afterAutospacing="0"/>
        <w:ind w:firstLine="567"/>
        <w:contextualSpacing/>
        <w:jc w:val="both"/>
        <w:rPr>
          <w:color w:val="000000"/>
        </w:rPr>
      </w:pPr>
      <w:r w:rsidRPr="00867A92">
        <w:rPr>
          <w:color w:val="000000"/>
        </w:rPr>
        <w:t xml:space="preserve">53. Pusmečio ir metiniam įvertinimui taikomas apibendrinamasis vertinimas (pažymys arba įskaita): </w:t>
      </w:r>
    </w:p>
    <w:p w14:paraId="7455481B" w14:textId="77777777" w:rsidR="00E70410" w:rsidRPr="00867A92" w:rsidRDefault="00E70410" w:rsidP="006471D0">
      <w:pPr>
        <w:pStyle w:val="prastasiniatinklio"/>
        <w:spacing w:before="0" w:beforeAutospacing="0" w:after="0" w:afterAutospacing="0"/>
        <w:ind w:firstLine="567"/>
        <w:contextualSpacing/>
        <w:jc w:val="both"/>
      </w:pPr>
      <w:r w:rsidRPr="00867A92">
        <w:rPr>
          <w:color w:val="000000"/>
        </w:rPr>
        <w:t>53.1. pusmečio pažymys išvedamas iš to pusmečio pažymių vidurkio; </w:t>
      </w:r>
    </w:p>
    <w:p w14:paraId="06BC3703" w14:textId="77777777" w:rsidR="00E70410" w:rsidRPr="00867A92" w:rsidRDefault="00E70410" w:rsidP="006471D0">
      <w:pPr>
        <w:pStyle w:val="prastasiniatinklio"/>
        <w:spacing w:before="0" w:beforeAutospacing="0" w:after="0" w:afterAutospacing="0"/>
        <w:ind w:firstLine="567"/>
        <w:contextualSpacing/>
        <w:jc w:val="both"/>
      </w:pPr>
      <w:r w:rsidRPr="00867A92">
        <w:rPr>
          <w:color w:val="000000"/>
        </w:rPr>
        <w:t>53.2. jei mokinys dėl ligos ar kitų svarbių priežasčių praleido 50 proc. pamokų ir iki pusmečio  pabaigos neatsiskaito už praleistų pamokų medžiagą, jam el. dienyne įrašomas neigiamas įvertinimas.  Mokinys turi teisę atsiskaityti sutartu su mokytoju laiku: </w:t>
      </w:r>
    </w:p>
    <w:p w14:paraId="7D9723A9" w14:textId="77777777" w:rsidR="00E70410" w:rsidRPr="00867A92" w:rsidRDefault="00E70410" w:rsidP="00961903">
      <w:pPr>
        <w:pStyle w:val="prastasiniatinklio"/>
        <w:spacing w:before="0" w:beforeAutospacing="0" w:after="0" w:afterAutospacing="0"/>
        <w:ind w:firstLine="567"/>
        <w:contextualSpacing/>
        <w:jc w:val="both"/>
      </w:pPr>
      <w:r w:rsidRPr="00867A92">
        <w:rPr>
          <w:color w:val="000000"/>
        </w:rPr>
        <w:t>53.2.1. už I pusmetį iki II pusmečio pabaigos. Mokiniui atsiskaičius, dalyko pusmečio įvertinimas išvedamas iš atsiskaitymo metu gautų pažymių vidurkio įrašant gautą įvertinimą  el. dienyne vietoj įrašyto neigiamo įvertinimo.  </w:t>
      </w:r>
    </w:p>
    <w:p w14:paraId="2A4005BA" w14:textId="77777777" w:rsidR="00E70410" w:rsidRPr="00867A92" w:rsidRDefault="00E70410" w:rsidP="006471D0">
      <w:pPr>
        <w:pStyle w:val="prastasiniatinklio"/>
        <w:spacing w:before="0" w:beforeAutospacing="0" w:after="0" w:afterAutospacing="0"/>
        <w:ind w:firstLine="567"/>
        <w:contextualSpacing/>
        <w:jc w:val="both"/>
      </w:pPr>
      <w:r w:rsidRPr="00867A92">
        <w:rPr>
          <w:color w:val="000000"/>
        </w:rPr>
        <w:t>53.2.2. už II pusmetį atsiskaitoma skiriant pataisas ar vasaros darbus. Įvertinimas pažymiu  ar įskaityta įrašomas į el. dienyną atsiskaičius/neatsiskaičius už pateiktas užduotis. Metinis  įvertinimas vedamas iš I pusmečio ir pataisų/vasaros darbų įvertinimų vidurkio. </w:t>
      </w:r>
    </w:p>
    <w:p w14:paraId="752889CF" w14:textId="77777777" w:rsidR="00E70410" w:rsidRPr="00867A92" w:rsidRDefault="00E70410" w:rsidP="006471D0">
      <w:pPr>
        <w:pStyle w:val="prastasiniatinklio"/>
        <w:spacing w:before="0" w:beforeAutospacing="0" w:after="0" w:afterAutospacing="0"/>
        <w:ind w:firstLine="567"/>
        <w:contextualSpacing/>
        <w:jc w:val="both"/>
      </w:pPr>
      <w:r w:rsidRPr="00867A92">
        <w:rPr>
          <w:color w:val="000000"/>
        </w:rPr>
        <w:lastRenderedPageBreak/>
        <w:t>53.3. Jei mokinys, prieš išvykdamas į sanatorinio gydymo sveikatos priežiūros įstaigą neturėjo dalyko įvertinimų (pažymių) ir besigydydamas sanatorinio gydymo sveikatos priežiūros įstaigoje  mokėsi to dalyko, bet negavo įvertinimų, jam grįžus į mokyklą, pusmečio įvertinimas rašomas  įskaityta (</w:t>
      </w:r>
      <w:proofErr w:type="spellStart"/>
      <w:r w:rsidRPr="00867A92">
        <w:rPr>
          <w:color w:val="000000"/>
        </w:rPr>
        <w:t>įsk</w:t>
      </w:r>
      <w:proofErr w:type="spellEnd"/>
      <w:r w:rsidRPr="00867A92">
        <w:rPr>
          <w:color w:val="000000"/>
        </w:rPr>
        <w:t xml:space="preserve">.), o dalyko metinis įvertinimas išvedamas iš kito pusmečio gautų įvertinimų. </w:t>
      </w:r>
      <w:r w:rsidR="00961903" w:rsidRPr="00867A92">
        <w:rPr>
          <w:color w:val="000000"/>
        </w:rPr>
        <w:t>N</w:t>
      </w:r>
      <w:r w:rsidRPr="00867A92">
        <w:rPr>
          <w:color w:val="000000"/>
        </w:rPr>
        <w:t>eatestuotiems mokiniams dalyko mokytojas organizuoja apklausą iš viso dalyko kurso  (atsiskaitymo medžiagos apimtį, apklausos tvarką ir vertinimo formą numato mokytojas), apie tai  informuoja mokinį, jo tėvus (teisėtus globėjus) ir klasės vadovą; </w:t>
      </w:r>
    </w:p>
    <w:p w14:paraId="2F3BB0DA" w14:textId="62E6B3D5" w:rsidR="00E70410" w:rsidRPr="00867A92" w:rsidRDefault="00E70410" w:rsidP="006471D0">
      <w:pPr>
        <w:pStyle w:val="prastasiniatinklio"/>
        <w:spacing w:before="0" w:beforeAutospacing="0" w:after="0" w:afterAutospacing="0"/>
        <w:ind w:firstLine="567"/>
        <w:contextualSpacing/>
        <w:jc w:val="both"/>
      </w:pPr>
      <w:r w:rsidRPr="00867A92">
        <w:rPr>
          <w:color w:val="000000"/>
        </w:rPr>
        <w:t>53.</w:t>
      </w:r>
      <w:r w:rsidR="00513589">
        <w:rPr>
          <w:color w:val="000000"/>
        </w:rPr>
        <w:t>4</w:t>
      </w:r>
      <w:r w:rsidRPr="00867A92">
        <w:rPr>
          <w:color w:val="000000"/>
        </w:rPr>
        <w:t xml:space="preserve">. į pagalbą neatestuotiems mokiniams esant reikalui pasitelkiamas </w:t>
      </w:r>
      <w:proofErr w:type="spellStart"/>
      <w:r w:rsidRPr="00867A92">
        <w:rPr>
          <w:color w:val="000000"/>
        </w:rPr>
        <w:t>soc</w:t>
      </w:r>
      <w:proofErr w:type="spellEnd"/>
      <w:r w:rsidRPr="00867A92">
        <w:rPr>
          <w:color w:val="000000"/>
        </w:rPr>
        <w:t>. pedagogas ir  psichologas. </w:t>
      </w:r>
    </w:p>
    <w:p w14:paraId="1FFC6F58" w14:textId="77777777" w:rsidR="00E70410" w:rsidRPr="00867A92" w:rsidRDefault="00E70410" w:rsidP="006471D0">
      <w:pPr>
        <w:pStyle w:val="prastasiniatinklio"/>
        <w:spacing w:before="0" w:beforeAutospacing="0" w:after="0" w:afterAutospacing="0"/>
        <w:ind w:firstLine="567"/>
        <w:contextualSpacing/>
        <w:jc w:val="both"/>
      </w:pPr>
      <w:r w:rsidRPr="00867A92">
        <w:rPr>
          <w:color w:val="000000"/>
        </w:rPr>
        <w:t>54. Klasės vadovas pasibaigus kiekvienam pusmečiui su mokiniais turi aptarti klasės pažangą lyginant su  ankstesniuoju pusmečiu: </w:t>
      </w:r>
    </w:p>
    <w:p w14:paraId="324835C5" w14:textId="77777777" w:rsidR="00E70410" w:rsidRPr="00867A92" w:rsidRDefault="00E70410" w:rsidP="006471D0">
      <w:pPr>
        <w:pStyle w:val="prastasiniatinklio"/>
        <w:spacing w:before="0" w:beforeAutospacing="0" w:after="0" w:afterAutospacing="0"/>
        <w:ind w:firstLine="567"/>
        <w:contextualSpacing/>
        <w:jc w:val="both"/>
      </w:pPr>
      <w:r w:rsidRPr="00867A92">
        <w:rPr>
          <w:color w:val="000000"/>
        </w:rPr>
        <w:t>54.1. kas du mėnesius paskatinti mokinius, darančius pažangą; </w:t>
      </w:r>
    </w:p>
    <w:p w14:paraId="1743A641" w14:textId="77777777" w:rsidR="00E70410" w:rsidRPr="00867A92" w:rsidRDefault="00E70410" w:rsidP="006471D0">
      <w:pPr>
        <w:pStyle w:val="prastasiniatinklio"/>
        <w:spacing w:before="0" w:beforeAutospacing="0" w:after="0" w:afterAutospacing="0"/>
        <w:ind w:firstLine="567"/>
        <w:contextualSpacing/>
        <w:jc w:val="both"/>
      </w:pPr>
      <w:r w:rsidRPr="00867A92">
        <w:rPr>
          <w:color w:val="000000"/>
        </w:rPr>
        <w:t>54.2. paskatinti mokinius daugiau dėti pastangų, jei jų pažangumas krenta; </w:t>
      </w:r>
    </w:p>
    <w:p w14:paraId="194DBD5E" w14:textId="27633E0E" w:rsidR="00E70410" w:rsidRPr="00867A92" w:rsidRDefault="00E70410" w:rsidP="006471D0">
      <w:pPr>
        <w:pStyle w:val="prastasiniatinklio"/>
        <w:spacing w:before="0" w:beforeAutospacing="0" w:after="0" w:afterAutospacing="0"/>
        <w:ind w:firstLine="567"/>
        <w:contextualSpacing/>
        <w:jc w:val="both"/>
      </w:pPr>
      <w:r w:rsidRPr="00867A92">
        <w:rPr>
          <w:color w:val="000000"/>
        </w:rPr>
        <w:t>54.3. siūlyti Vaiko gerovės komisijos posėdyje svarstyti mokinius, turinčius daugiau nei 2  nepatenkinamus pusmečių vertinimus, teikiamas siūlymas parengti individualų pagalbos planą  mokiniui</w:t>
      </w:r>
      <w:r w:rsidR="003D193B">
        <w:rPr>
          <w:color w:val="000000"/>
        </w:rPr>
        <w:t xml:space="preserve"> </w:t>
      </w:r>
      <w:r w:rsidRPr="00867A92">
        <w:rPr>
          <w:color w:val="000000"/>
        </w:rPr>
        <w:t>įrašant susitarimus apie atsiskaitymus už mokymosi spragas. </w:t>
      </w:r>
    </w:p>
    <w:p w14:paraId="56668A00" w14:textId="77777777" w:rsidR="00E70410" w:rsidRPr="00867A92" w:rsidRDefault="00E70410" w:rsidP="006471D0">
      <w:pPr>
        <w:pStyle w:val="prastasiniatinklio"/>
        <w:spacing w:before="0" w:beforeAutospacing="0" w:after="0" w:afterAutospacing="0"/>
        <w:ind w:firstLine="567"/>
        <w:contextualSpacing/>
        <w:jc w:val="both"/>
      </w:pPr>
      <w:r w:rsidRPr="00867A92">
        <w:rPr>
          <w:color w:val="000000"/>
        </w:rPr>
        <w:t>54.4. pagal poreikį su tėvais organizuoti individualius pokalbius. </w:t>
      </w:r>
    </w:p>
    <w:p w14:paraId="36C90D73" w14:textId="7FBB7A31" w:rsidR="00E70410" w:rsidRPr="00420197" w:rsidRDefault="00E70410" w:rsidP="006471D0">
      <w:pPr>
        <w:pStyle w:val="prastasiniatinklio"/>
        <w:spacing w:before="0" w:beforeAutospacing="0" w:after="0" w:afterAutospacing="0"/>
        <w:ind w:firstLine="567"/>
        <w:contextualSpacing/>
        <w:jc w:val="both"/>
      </w:pPr>
      <w:r w:rsidRPr="00867A92">
        <w:rPr>
          <w:color w:val="000000"/>
        </w:rPr>
        <w:t>55</w:t>
      </w:r>
      <w:r w:rsidRPr="00420197">
        <w:t xml:space="preserve">. </w:t>
      </w:r>
      <w:r w:rsidR="00420197" w:rsidRPr="00420197">
        <w:rPr>
          <w:b/>
          <w:bCs/>
        </w:rPr>
        <w:t>1-4 kl. m</w:t>
      </w:r>
      <w:r w:rsidRPr="00420197">
        <w:rPr>
          <w:b/>
          <w:bCs/>
        </w:rPr>
        <w:t>okiniams dalyko metinis įvertinimas išvedamas: </w:t>
      </w:r>
    </w:p>
    <w:p w14:paraId="5A15BA62" w14:textId="7C4017A2" w:rsidR="00E70410" w:rsidRPr="00867A92" w:rsidRDefault="00E70410" w:rsidP="00FA4C2F">
      <w:pPr>
        <w:pStyle w:val="prastasiniatinklio"/>
        <w:spacing w:before="0" w:beforeAutospacing="0" w:after="0" w:afterAutospacing="0"/>
        <w:ind w:firstLine="567"/>
        <w:contextualSpacing/>
        <w:jc w:val="both"/>
      </w:pPr>
      <w:r w:rsidRPr="00867A92">
        <w:rPr>
          <w:color w:val="000000"/>
        </w:rPr>
        <w:t>55.1. atestuotam – iš I ir II pusmečio įvertinimų vidurkio.</w:t>
      </w:r>
      <w:r w:rsidR="00FA4C2F" w:rsidRPr="00FA4C2F">
        <w:t xml:space="preserve"> </w:t>
      </w:r>
      <w:r w:rsidR="00FA4C2F">
        <w:t>Jei II pusmečio mokinio įvertinimas yra neigiamas, metinis įvertinimas vedamas tik mokiniui atsiskaičius už II pusmečio (ar visos programos) turinį. Jei I pusmečio įvertinimas neigiamas, o II pusmečio – teigiamas, metinis įvertinimas gali būti vedamas atsižvelgiant į mokinio pažangą ir abiejų pusmečių rezultatus:</w:t>
      </w:r>
    </w:p>
    <w:p w14:paraId="0E9C37FE" w14:textId="348455EF" w:rsidR="00E70410" w:rsidRPr="00867A92" w:rsidRDefault="00E70410" w:rsidP="006471D0">
      <w:pPr>
        <w:pStyle w:val="prastasiniatinklio"/>
        <w:spacing w:before="0" w:beforeAutospacing="0" w:after="0" w:afterAutospacing="0"/>
        <w:ind w:firstLine="567"/>
        <w:contextualSpacing/>
        <w:jc w:val="both"/>
      </w:pPr>
      <w:r w:rsidRPr="00867A92">
        <w:rPr>
          <w:color w:val="000000"/>
        </w:rPr>
        <w:t xml:space="preserve">55.2. Už II pusmetį atsiskaitoma skiriant pataisas ar </w:t>
      </w:r>
      <w:r w:rsidR="00FA4C2F">
        <w:rPr>
          <w:color w:val="000000"/>
        </w:rPr>
        <w:t>papildomus</w:t>
      </w:r>
      <w:r w:rsidRPr="00867A92">
        <w:rPr>
          <w:color w:val="000000"/>
        </w:rPr>
        <w:t xml:space="preserve"> darbus. Metinis įvertinimas vedamas  iš papildomo darbo įvertinimo ir I  pusmečio teigiamo įvertinimo. </w:t>
      </w:r>
    </w:p>
    <w:p w14:paraId="1A1CBE74" w14:textId="34422719" w:rsidR="00E70410" w:rsidRPr="00867A92" w:rsidRDefault="00E70410" w:rsidP="006471D0">
      <w:pPr>
        <w:pStyle w:val="prastasiniatinklio"/>
        <w:spacing w:before="0" w:beforeAutospacing="0" w:after="0" w:afterAutospacing="0"/>
        <w:ind w:firstLine="567"/>
        <w:contextualSpacing/>
        <w:jc w:val="both"/>
      </w:pPr>
      <w:r w:rsidRPr="00867A92">
        <w:rPr>
          <w:color w:val="000000"/>
        </w:rPr>
        <w:t>55.3. Jei dalyko mokymosi pasiekimai pažymiais nevertinami, mokiniui pusmečių ir metinių  įvertinimų stulpeliuose įrašomi taikytos vertinimo sistemos įvertinimai: „įskaityta“, „neįskaityta“.  Metinis įvertinimas „įskaityta“ rašomas, jei abu pusmečius buvo įvertinimas „įskaityta“ arba  atsiskaičius už „neįskaityta“ įvertintą</w:t>
      </w:r>
      <w:r w:rsidR="00FA4C2F">
        <w:rPr>
          <w:color w:val="000000"/>
        </w:rPr>
        <w:t xml:space="preserve"> II</w:t>
      </w:r>
      <w:r w:rsidRPr="00867A92">
        <w:rPr>
          <w:color w:val="000000"/>
        </w:rPr>
        <w:t xml:space="preserve"> pusmečio programą. </w:t>
      </w:r>
    </w:p>
    <w:p w14:paraId="5BC31DF0" w14:textId="77777777" w:rsidR="00E70410" w:rsidRPr="00867A92" w:rsidRDefault="00E70410" w:rsidP="006471D0">
      <w:pPr>
        <w:pStyle w:val="prastasiniatinklio"/>
        <w:spacing w:before="0" w:beforeAutospacing="0" w:after="0" w:afterAutospacing="0"/>
        <w:ind w:firstLine="567"/>
        <w:contextualSpacing/>
        <w:jc w:val="both"/>
      </w:pPr>
      <w:r w:rsidRPr="00867A92">
        <w:rPr>
          <w:color w:val="000000"/>
        </w:rPr>
        <w:t>55.4. Jei mokiniui po vasaros darbų išvestas neigiamas metinis įvertinimas, Mokytojų taryba  svarsto, ar palikti kartoti ugdymo programą. </w:t>
      </w:r>
    </w:p>
    <w:p w14:paraId="67606A0F" w14:textId="77777777" w:rsidR="00E70410" w:rsidRPr="00867A92" w:rsidRDefault="00E70410" w:rsidP="006471D0">
      <w:pPr>
        <w:pStyle w:val="prastasiniatinklio"/>
        <w:spacing w:before="0" w:beforeAutospacing="0" w:after="0" w:afterAutospacing="0"/>
        <w:ind w:firstLine="567"/>
        <w:contextualSpacing/>
        <w:jc w:val="both"/>
        <w:rPr>
          <w:color w:val="000000"/>
        </w:rPr>
      </w:pPr>
      <w:r w:rsidRPr="00867A92">
        <w:rPr>
          <w:color w:val="000000"/>
        </w:rPr>
        <w:t xml:space="preserve">55.5. Jei mokinys atvyko iš kitos mokyklos, kurioje mokėsi trimestrais, tai pusmečio įvertinimas  vedamas iš visų per atitinkamą laikotarpį lankytose mokyklose gautų įvertinimų vidurkio. </w:t>
      </w:r>
    </w:p>
    <w:p w14:paraId="78D1B489" w14:textId="08CE7FB4" w:rsidR="00E70410" w:rsidRPr="00867A92" w:rsidRDefault="00E70410" w:rsidP="006471D0">
      <w:pPr>
        <w:pStyle w:val="prastasiniatinklio"/>
        <w:spacing w:before="0" w:beforeAutospacing="0" w:after="0" w:afterAutospacing="0"/>
        <w:ind w:firstLine="567"/>
        <w:contextualSpacing/>
        <w:jc w:val="both"/>
      </w:pPr>
      <w:r w:rsidRPr="00867A92">
        <w:rPr>
          <w:color w:val="000000"/>
        </w:rPr>
        <w:t xml:space="preserve">56. Klasės vadovas tėvus/globėjus pasirašytinai arba </w:t>
      </w:r>
      <w:proofErr w:type="spellStart"/>
      <w:r w:rsidRPr="00867A92">
        <w:rPr>
          <w:color w:val="000000"/>
        </w:rPr>
        <w:t>el.paštu</w:t>
      </w:r>
      <w:proofErr w:type="spellEnd"/>
      <w:r w:rsidRPr="00867A92">
        <w:rPr>
          <w:color w:val="000000"/>
        </w:rPr>
        <w:t xml:space="preserve"> informuoja apie mokiniui pratęstus mokslo  metus: pataisas/</w:t>
      </w:r>
      <w:r w:rsidR="00FA4C2F">
        <w:rPr>
          <w:color w:val="000000"/>
        </w:rPr>
        <w:t>papildomus</w:t>
      </w:r>
      <w:r w:rsidRPr="00867A92">
        <w:rPr>
          <w:color w:val="000000"/>
        </w:rPr>
        <w:t xml:space="preserve"> darbus ir atsiskaitymų datas arba mokytojų tarybos siūlymą palikti mokinį kartoti  kursą. </w:t>
      </w:r>
    </w:p>
    <w:p w14:paraId="2007EBF9" w14:textId="4F8A4762" w:rsidR="00E70410" w:rsidRPr="00867A92" w:rsidRDefault="00E70410" w:rsidP="006471D0">
      <w:pPr>
        <w:pStyle w:val="prastasiniatinklio"/>
        <w:spacing w:before="0" w:beforeAutospacing="0" w:after="0" w:afterAutospacing="0"/>
        <w:ind w:firstLine="567"/>
        <w:contextualSpacing/>
        <w:jc w:val="both"/>
        <w:rPr>
          <w:color w:val="000000"/>
        </w:rPr>
      </w:pPr>
      <w:r w:rsidRPr="00867A92">
        <w:rPr>
          <w:color w:val="000000"/>
        </w:rPr>
        <w:t xml:space="preserve">57. Po papildomų darbų </w:t>
      </w:r>
      <w:proofErr w:type="spellStart"/>
      <w:r w:rsidRPr="00867A92">
        <w:rPr>
          <w:color w:val="000000"/>
        </w:rPr>
        <w:t>darbų</w:t>
      </w:r>
      <w:proofErr w:type="spellEnd"/>
      <w:r w:rsidRPr="00867A92">
        <w:rPr>
          <w:color w:val="000000"/>
        </w:rPr>
        <w:t xml:space="preserve"> mokinio kėlimas į aukštesnę klasę svarstomas Mokytojų taryboje. </w:t>
      </w:r>
    </w:p>
    <w:p w14:paraId="6AF48134" w14:textId="164846CE" w:rsidR="00A81D97" w:rsidRPr="00867A92" w:rsidRDefault="00A81D97" w:rsidP="00A81D97">
      <w:pPr>
        <w:jc w:val="both"/>
        <w:rPr>
          <w:rFonts w:ascii="Times New Roman" w:hAnsi="Times New Roman" w:cs="Times New Roman"/>
          <w:b/>
          <w:sz w:val="24"/>
          <w:szCs w:val="24"/>
        </w:rPr>
      </w:pPr>
      <w:r w:rsidRPr="00867A92">
        <w:rPr>
          <w:rFonts w:ascii="Times New Roman" w:hAnsi="Times New Roman" w:cs="Times New Roman"/>
          <w:b/>
          <w:sz w:val="24"/>
          <w:szCs w:val="24"/>
        </w:rPr>
        <w:t xml:space="preserve">Metinio pažymio vedimas </w:t>
      </w:r>
      <w:r w:rsidRPr="00867A92">
        <w:rPr>
          <w:rFonts w:ascii="Times New Roman" w:hAnsi="Times New Roman" w:cs="Times New Roman"/>
          <w:b/>
        </w:rPr>
        <w:t>1-</w:t>
      </w:r>
      <w:r w:rsidR="003D193B">
        <w:rPr>
          <w:rFonts w:ascii="Times New Roman" w:hAnsi="Times New Roman" w:cs="Times New Roman"/>
          <w:b/>
        </w:rPr>
        <w:t>4</w:t>
      </w:r>
      <w:r w:rsidRPr="00867A92">
        <w:rPr>
          <w:rFonts w:ascii="Times New Roman" w:hAnsi="Times New Roman" w:cs="Times New Roman"/>
          <w:b/>
        </w:rPr>
        <w:t xml:space="preserve"> klasių mokiniams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2251"/>
        <w:gridCol w:w="2241"/>
        <w:gridCol w:w="2274"/>
      </w:tblGrid>
      <w:tr w:rsidR="00A81D97" w:rsidRPr="00867A92" w14:paraId="0FAF46E1" w14:textId="77777777" w:rsidTr="00610722">
        <w:trPr>
          <w:jc w:val="center"/>
        </w:trPr>
        <w:tc>
          <w:tcPr>
            <w:tcW w:w="2281" w:type="dxa"/>
            <w:vAlign w:val="center"/>
          </w:tcPr>
          <w:p w14:paraId="410D8840" w14:textId="77777777" w:rsidR="00A81D97" w:rsidRPr="00867A92" w:rsidRDefault="00A81D97" w:rsidP="00610722">
            <w:pPr>
              <w:tabs>
                <w:tab w:val="left" w:pos="720"/>
              </w:tabs>
              <w:jc w:val="center"/>
              <w:rPr>
                <w:rFonts w:ascii="Times New Roman" w:hAnsi="Times New Roman" w:cs="Times New Roman"/>
                <w:b/>
                <w:sz w:val="24"/>
                <w:szCs w:val="24"/>
              </w:rPr>
            </w:pPr>
            <w:r w:rsidRPr="00867A92">
              <w:rPr>
                <w:rFonts w:ascii="Times New Roman" w:hAnsi="Times New Roman" w:cs="Times New Roman"/>
                <w:b/>
                <w:sz w:val="24"/>
                <w:szCs w:val="24"/>
              </w:rPr>
              <w:t>I pusmetis</w:t>
            </w:r>
          </w:p>
        </w:tc>
        <w:tc>
          <w:tcPr>
            <w:tcW w:w="2282" w:type="dxa"/>
            <w:vAlign w:val="center"/>
          </w:tcPr>
          <w:p w14:paraId="3F30C981" w14:textId="77777777" w:rsidR="00A81D97" w:rsidRPr="00867A92" w:rsidRDefault="00A81D97" w:rsidP="00610722">
            <w:pPr>
              <w:tabs>
                <w:tab w:val="left" w:pos="720"/>
              </w:tabs>
              <w:jc w:val="center"/>
              <w:rPr>
                <w:rFonts w:ascii="Times New Roman" w:hAnsi="Times New Roman" w:cs="Times New Roman"/>
                <w:b/>
                <w:sz w:val="24"/>
                <w:szCs w:val="24"/>
              </w:rPr>
            </w:pPr>
            <w:r w:rsidRPr="00867A92">
              <w:rPr>
                <w:rFonts w:ascii="Times New Roman" w:hAnsi="Times New Roman" w:cs="Times New Roman"/>
                <w:b/>
                <w:sz w:val="24"/>
                <w:szCs w:val="24"/>
              </w:rPr>
              <w:t>II pusmetis</w:t>
            </w:r>
          </w:p>
        </w:tc>
        <w:tc>
          <w:tcPr>
            <w:tcW w:w="2272" w:type="dxa"/>
            <w:vAlign w:val="center"/>
          </w:tcPr>
          <w:p w14:paraId="4DAF33ED" w14:textId="77777777" w:rsidR="00A81D97" w:rsidRPr="00867A92" w:rsidRDefault="00A81D97" w:rsidP="00610722">
            <w:pPr>
              <w:tabs>
                <w:tab w:val="left" w:pos="720"/>
              </w:tabs>
              <w:jc w:val="center"/>
              <w:rPr>
                <w:rFonts w:ascii="Times New Roman" w:hAnsi="Times New Roman" w:cs="Times New Roman"/>
                <w:b/>
                <w:sz w:val="24"/>
                <w:szCs w:val="24"/>
              </w:rPr>
            </w:pPr>
            <w:r w:rsidRPr="00867A92">
              <w:rPr>
                <w:rFonts w:ascii="Times New Roman" w:hAnsi="Times New Roman" w:cs="Times New Roman"/>
                <w:b/>
                <w:sz w:val="24"/>
                <w:szCs w:val="24"/>
              </w:rPr>
              <w:t>Metinis</w:t>
            </w:r>
          </w:p>
        </w:tc>
        <w:tc>
          <w:tcPr>
            <w:tcW w:w="2299" w:type="dxa"/>
            <w:vAlign w:val="center"/>
          </w:tcPr>
          <w:p w14:paraId="5567F1AC" w14:textId="77777777" w:rsidR="00A81D97" w:rsidRPr="00867A92" w:rsidRDefault="00A81D97" w:rsidP="00610722">
            <w:pPr>
              <w:tabs>
                <w:tab w:val="left" w:pos="720"/>
              </w:tabs>
              <w:jc w:val="center"/>
              <w:rPr>
                <w:rFonts w:ascii="Times New Roman" w:hAnsi="Times New Roman" w:cs="Times New Roman"/>
                <w:b/>
                <w:sz w:val="24"/>
                <w:szCs w:val="24"/>
              </w:rPr>
            </w:pPr>
            <w:r w:rsidRPr="00867A92">
              <w:rPr>
                <w:rFonts w:ascii="Times New Roman" w:hAnsi="Times New Roman" w:cs="Times New Roman"/>
                <w:b/>
                <w:sz w:val="24"/>
                <w:szCs w:val="24"/>
              </w:rPr>
              <w:t>Papildomas darbas = metinis</w:t>
            </w:r>
          </w:p>
        </w:tc>
      </w:tr>
      <w:tr w:rsidR="00A81D97" w:rsidRPr="00867A92" w14:paraId="5972FDF1" w14:textId="77777777" w:rsidTr="00610722">
        <w:trPr>
          <w:jc w:val="center"/>
        </w:trPr>
        <w:tc>
          <w:tcPr>
            <w:tcW w:w="2281" w:type="dxa"/>
            <w:vAlign w:val="center"/>
          </w:tcPr>
          <w:p w14:paraId="523ECEB9"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Įsk</w:t>
            </w:r>
            <w:proofErr w:type="spellEnd"/>
            <w:r w:rsidRPr="00867A92">
              <w:rPr>
                <w:rFonts w:ascii="Times New Roman" w:hAnsi="Times New Roman" w:cs="Times New Roman"/>
                <w:sz w:val="24"/>
                <w:szCs w:val="24"/>
              </w:rPr>
              <w:t>.</w:t>
            </w:r>
          </w:p>
        </w:tc>
        <w:tc>
          <w:tcPr>
            <w:tcW w:w="2282" w:type="dxa"/>
            <w:vAlign w:val="center"/>
          </w:tcPr>
          <w:p w14:paraId="4E8D76C2"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Įsk</w:t>
            </w:r>
            <w:proofErr w:type="spellEnd"/>
            <w:r w:rsidRPr="00867A92">
              <w:rPr>
                <w:rFonts w:ascii="Times New Roman" w:hAnsi="Times New Roman" w:cs="Times New Roman"/>
                <w:sz w:val="24"/>
                <w:szCs w:val="24"/>
              </w:rPr>
              <w:t>.</w:t>
            </w:r>
          </w:p>
        </w:tc>
        <w:tc>
          <w:tcPr>
            <w:tcW w:w="2272" w:type="dxa"/>
            <w:vAlign w:val="center"/>
          </w:tcPr>
          <w:p w14:paraId="2411CB5E"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Įsk</w:t>
            </w:r>
            <w:proofErr w:type="spellEnd"/>
            <w:r w:rsidRPr="00867A92">
              <w:rPr>
                <w:rFonts w:ascii="Times New Roman" w:hAnsi="Times New Roman" w:cs="Times New Roman"/>
                <w:sz w:val="24"/>
                <w:szCs w:val="24"/>
              </w:rPr>
              <w:t>.</w:t>
            </w:r>
          </w:p>
        </w:tc>
        <w:tc>
          <w:tcPr>
            <w:tcW w:w="2299" w:type="dxa"/>
            <w:vAlign w:val="center"/>
          </w:tcPr>
          <w:p w14:paraId="59B39549" w14:textId="77777777" w:rsidR="00A81D97" w:rsidRPr="00867A92" w:rsidRDefault="00A81D97" w:rsidP="00610722">
            <w:pPr>
              <w:tabs>
                <w:tab w:val="left" w:pos="720"/>
              </w:tabs>
              <w:jc w:val="center"/>
              <w:rPr>
                <w:rFonts w:ascii="Times New Roman" w:hAnsi="Times New Roman" w:cs="Times New Roman"/>
                <w:sz w:val="24"/>
                <w:szCs w:val="24"/>
              </w:rPr>
            </w:pPr>
          </w:p>
        </w:tc>
      </w:tr>
      <w:tr w:rsidR="00A81D97" w:rsidRPr="00867A92" w14:paraId="093039FA" w14:textId="77777777" w:rsidTr="00610722">
        <w:trPr>
          <w:jc w:val="center"/>
        </w:trPr>
        <w:tc>
          <w:tcPr>
            <w:tcW w:w="2281" w:type="dxa"/>
            <w:vAlign w:val="center"/>
          </w:tcPr>
          <w:p w14:paraId="2B84DA06"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Neįsk</w:t>
            </w:r>
            <w:proofErr w:type="spellEnd"/>
            <w:r w:rsidRPr="00867A92">
              <w:rPr>
                <w:rFonts w:ascii="Times New Roman" w:hAnsi="Times New Roman" w:cs="Times New Roman"/>
                <w:sz w:val="24"/>
                <w:szCs w:val="24"/>
              </w:rPr>
              <w:t>.</w:t>
            </w:r>
          </w:p>
        </w:tc>
        <w:tc>
          <w:tcPr>
            <w:tcW w:w="2282" w:type="dxa"/>
            <w:vAlign w:val="center"/>
          </w:tcPr>
          <w:p w14:paraId="22ACD8FF"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Įsk</w:t>
            </w:r>
            <w:proofErr w:type="spellEnd"/>
            <w:r w:rsidRPr="00867A92">
              <w:rPr>
                <w:rFonts w:ascii="Times New Roman" w:hAnsi="Times New Roman" w:cs="Times New Roman"/>
                <w:sz w:val="24"/>
                <w:szCs w:val="24"/>
              </w:rPr>
              <w:t>.</w:t>
            </w:r>
          </w:p>
        </w:tc>
        <w:tc>
          <w:tcPr>
            <w:tcW w:w="2272" w:type="dxa"/>
            <w:vAlign w:val="center"/>
          </w:tcPr>
          <w:p w14:paraId="5C0D66AF"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Įsk</w:t>
            </w:r>
            <w:proofErr w:type="spellEnd"/>
            <w:r w:rsidRPr="00867A92">
              <w:rPr>
                <w:rFonts w:ascii="Times New Roman" w:hAnsi="Times New Roman" w:cs="Times New Roman"/>
                <w:sz w:val="24"/>
                <w:szCs w:val="24"/>
              </w:rPr>
              <w:t>.</w:t>
            </w:r>
          </w:p>
        </w:tc>
        <w:tc>
          <w:tcPr>
            <w:tcW w:w="2299" w:type="dxa"/>
            <w:vAlign w:val="center"/>
          </w:tcPr>
          <w:p w14:paraId="09291C52" w14:textId="77777777" w:rsidR="00A81D97" w:rsidRPr="00867A92" w:rsidRDefault="00A81D97" w:rsidP="00610722">
            <w:pPr>
              <w:tabs>
                <w:tab w:val="left" w:pos="720"/>
              </w:tabs>
              <w:jc w:val="center"/>
              <w:rPr>
                <w:rFonts w:ascii="Times New Roman" w:hAnsi="Times New Roman" w:cs="Times New Roman"/>
                <w:sz w:val="24"/>
                <w:szCs w:val="24"/>
              </w:rPr>
            </w:pPr>
          </w:p>
        </w:tc>
      </w:tr>
      <w:tr w:rsidR="00A81D97" w:rsidRPr="00867A92" w14:paraId="1E8C6119" w14:textId="77777777" w:rsidTr="00610722">
        <w:trPr>
          <w:jc w:val="center"/>
        </w:trPr>
        <w:tc>
          <w:tcPr>
            <w:tcW w:w="2281" w:type="dxa"/>
            <w:vAlign w:val="center"/>
          </w:tcPr>
          <w:p w14:paraId="1A2CEA8A"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Įsk</w:t>
            </w:r>
            <w:proofErr w:type="spellEnd"/>
            <w:r w:rsidRPr="00867A92">
              <w:rPr>
                <w:rFonts w:ascii="Times New Roman" w:hAnsi="Times New Roman" w:cs="Times New Roman"/>
                <w:sz w:val="24"/>
                <w:szCs w:val="24"/>
              </w:rPr>
              <w:t>.</w:t>
            </w:r>
          </w:p>
        </w:tc>
        <w:tc>
          <w:tcPr>
            <w:tcW w:w="2282" w:type="dxa"/>
            <w:vAlign w:val="center"/>
          </w:tcPr>
          <w:p w14:paraId="482E64E2"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Neįsk</w:t>
            </w:r>
            <w:proofErr w:type="spellEnd"/>
            <w:r w:rsidRPr="00867A92">
              <w:rPr>
                <w:rFonts w:ascii="Times New Roman" w:hAnsi="Times New Roman" w:cs="Times New Roman"/>
                <w:sz w:val="24"/>
                <w:szCs w:val="24"/>
              </w:rPr>
              <w:t>.</w:t>
            </w:r>
          </w:p>
        </w:tc>
        <w:tc>
          <w:tcPr>
            <w:tcW w:w="2272" w:type="dxa"/>
            <w:vAlign w:val="center"/>
          </w:tcPr>
          <w:p w14:paraId="36E10725"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Neįsk</w:t>
            </w:r>
            <w:proofErr w:type="spellEnd"/>
            <w:r w:rsidRPr="00867A92">
              <w:rPr>
                <w:rFonts w:ascii="Times New Roman" w:hAnsi="Times New Roman" w:cs="Times New Roman"/>
                <w:sz w:val="24"/>
                <w:szCs w:val="24"/>
              </w:rPr>
              <w:t>.</w:t>
            </w:r>
          </w:p>
        </w:tc>
        <w:tc>
          <w:tcPr>
            <w:tcW w:w="2299" w:type="dxa"/>
            <w:vAlign w:val="center"/>
          </w:tcPr>
          <w:p w14:paraId="71DBF67F" w14:textId="08C4298C" w:rsidR="00A81D97" w:rsidRPr="00867A92" w:rsidRDefault="00080A3C" w:rsidP="00610722">
            <w:pPr>
              <w:tabs>
                <w:tab w:val="left" w:pos="720"/>
              </w:tabs>
              <w:jc w:val="center"/>
              <w:rPr>
                <w:rFonts w:ascii="Times New Roman" w:hAnsi="Times New Roman" w:cs="Times New Roman"/>
                <w:sz w:val="24"/>
                <w:szCs w:val="24"/>
              </w:rPr>
            </w:pPr>
            <w:r w:rsidRPr="00867A92">
              <w:rPr>
                <w:rFonts w:ascii="Times New Roman" w:hAnsi="Times New Roman" w:cs="Times New Roman"/>
                <w:sz w:val="24"/>
                <w:szCs w:val="24"/>
              </w:rPr>
              <w:t>Papildomas darbas</w:t>
            </w:r>
          </w:p>
        </w:tc>
      </w:tr>
      <w:tr w:rsidR="00A81D97" w:rsidRPr="00867A92" w14:paraId="214B2378" w14:textId="77777777" w:rsidTr="00610722">
        <w:trPr>
          <w:jc w:val="center"/>
        </w:trPr>
        <w:tc>
          <w:tcPr>
            <w:tcW w:w="2281" w:type="dxa"/>
            <w:vAlign w:val="center"/>
          </w:tcPr>
          <w:p w14:paraId="0A75B269"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lastRenderedPageBreak/>
              <w:t>Aukšt</w:t>
            </w:r>
            <w:proofErr w:type="spellEnd"/>
            <w:r w:rsidRPr="00867A92">
              <w:rPr>
                <w:rFonts w:ascii="Times New Roman" w:hAnsi="Times New Roman" w:cs="Times New Roman"/>
                <w:sz w:val="24"/>
                <w:szCs w:val="24"/>
              </w:rPr>
              <w:t>.</w:t>
            </w:r>
          </w:p>
        </w:tc>
        <w:tc>
          <w:tcPr>
            <w:tcW w:w="2282" w:type="dxa"/>
            <w:vAlign w:val="center"/>
          </w:tcPr>
          <w:p w14:paraId="604A0DB4"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Aukšt</w:t>
            </w:r>
            <w:proofErr w:type="spellEnd"/>
            <w:r w:rsidRPr="00867A92">
              <w:rPr>
                <w:rFonts w:ascii="Times New Roman" w:hAnsi="Times New Roman" w:cs="Times New Roman"/>
                <w:sz w:val="24"/>
                <w:szCs w:val="24"/>
              </w:rPr>
              <w:t>.</w:t>
            </w:r>
          </w:p>
        </w:tc>
        <w:tc>
          <w:tcPr>
            <w:tcW w:w="2272" w:type="dxa"/>
            <w:vAlign w:val="center"/>
          </w:tcPr>
          <w:p w14:paraId="13FCAF00" w14:textId="77777777" w:rsidR="00A81D97" w:rsidRPr="00867A92" w:rsidRDefault="00A81D97" w:rsidP="00610722">
            <w:pPr>
              <w:tabs>
                <w:tab w:val="left" w:pos="720"/>
                <w:tab w:val="right" w:pos="1735"/>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Aukšt</w:t>
            </w:r>
            <w:proofErr w:type="spellEnd"/>
            <w:r w:rsidRPr="00867A92">
              <w:rPr>
                <w:rFonts w:ascii="Times New Roman" w:hAnsi="Times New Roman" w:cs="Times New Roman"/>
                <w:sz w:val="24"/>
                <w:szCs w:val="24"/>
              </w:rPr>
              <w:t>.</w:t>
            </w:r>
          </w:p>
        </w:tc>
        <w:tc>
          <w:tcPr>
            <w:tcW w:w="2299" w:type="dxa"/>
            <w:vAlign w:val="center"/>
          </w:tcPr>
          <w:p w14:paraId="5FD24919" w14:textId="77777777" w:rsidR="00A81D97" w:rsidRPr="00867A92" w:rsidRDefault="00A81D97" w:rsidP="00610722">
            <w:pPr>
              <w:tabs>
                <w:tab w:val="left" w:pos="720"/>
              </w:tabs>
              <w:jc w:val="center"/>
              <w:rPr>
                <w:rFonts w:ascii="Times New Roman" w:hAnsi="Times New Roman" w:cs="Times New Roman"/>
                <w:sz w:val="24"/>
                <w:szCs w:val="24"/>
              </w:rPr>
            </w:pPr>
          </w:p>
        </w:tc>
      </w:tr>
      <w:tr w:rsidR="00A81D97" w:rsidRPr="00867A92" w14:paraId="09D74F92" w14:textId="77777777" w:rsidTr="00610722">
        <w:trPr>
          <w:jc w:val="center"/>
        </w:trPr>
        <w:tc>
          <w:tcPr>
            <w:tcW w:w="2281" w:type="dxa"/>
            <w:vAlign w:val="center"/>
          </w:tcPr>
          <w:p w14:paraId="5A9C6ED6"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Aukšt</w:t>
            </w:r>
            <w:proofErr w:type="spellEnd"/>
            <w:r w:rsidRPr="00867A92">
              <w:rPr>
                <w:rFonts w:ascii="Times New Roman" w:hAnsi="Times New Roman" w:cs="Times New Roman"/>
                <w:sz w:val="24"/>
                <w:szCs w:val="24"/>
              </w:rPr>
              <w:t>.</w:t>
            </w:r>
          </w:p>
        </w:tc>
        <w:tc>
          <w:tcPr>
            <w:tcW w:w="2282" w:type="dxa"/>
            <w:vAlign w:val="center"/>
          </w:tcPr>
          <w:p w14:paraId="3E54E315"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Pagrind</w:t>
            </w:r>
            <w:proofErr w:type="spellEnd"/>
            <w:r w:rsidRPr="00867A92">
              <w:rPr>
                <w:rFonts w:ascii="Times New Roman" w:hAnsi="Times New Roman" w:cs="Times New Roman"/>
                <w:sz w:val="24"/>
                <w:szCs w:val="24"/>
              </w:rPr>
              <w:t>.</w:t>
            </w:r>
          </w:p>
        </w:tc>
        <w:tc>
          <w:tcPr>
            <w:tcW w:w="2272" w:type="dxa"/>
            <w:vAlign w:val="center"/>
          </w:tcPr>
          <w:p w14:paraId="59986037" w14:textId="77777777" w:rsidR="00A81D97" w:rsidRPr="00867A92" w:rsidRDefault="00A81D97" w:rsidP="00610722">
            <w:pPr>
              <w:tabs>
                <w:tab w:val="left" w:pos="720"/>
                <w:tab w:val="right" w:pos="1735"/>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Pagrind</w:t>
            </w:r>
            <w:proofErr w:type="spellEnd"/>
            <w:r w:rsidRPr="00867A92">
              <w:rPr>
                <w:rFonts w:ascii="Times New Roman" w:hAnsi="Times New Roman" w:cs="Times New Roman"/>
                <w:sz w:val="24"/>
                <w:szCs w:val="24"/>
              </w:rPr>
              <w:t>.</w:t>
            </w:r>
          </w:p>
        </w:tc>
        <w:tc>
          <w:tcPr>
            <w:tcW w:w="2299" w:type="dxa"/>
            <w:vAlign w:val="center"/>
          </w:tcPr>
          <w:p w14:paraId="45AFF1AD" w14:textId="77777777" w:rsidR="00A81D97" w:rsidRPr="00867A92" w:rsidRDefault="00A81D97" w:rsidP="00610722">
            <w:pPr>
              <w:tabs>
                <w:tab w:val="left" w:pos="720"/>
              </w:tabs>
              <w:jc w:val="center"/>
              <w:rPr>
                <w:rFonts w:ascii="Times New Roman" w:hAnsi="Times New Roman" w:cs="Times New Roman"/>
                <w:sz w:val="24"/>
                <w:szCs w:val="24"/>
              </w:rPr>
            </w:pPr>
          </w:p>
        </w:tc>
      </w:tr>
      <w:tr w:rsidR="00A81D97" w:rsidRPr="00867A92" w14:paraId="1ED14F17" w14:textId="77777777" w:rsidTr="00610722">
        <w:trPr>
          <w:jc w:val="center"/>
        </w:trPr>
        <w:tc>
          <w:tcPr>
            <w:tcW w:w="2281" w:type="dxa"/>
            <w:vAlign w:val="center"/>
          </w:tcPr>
          <w:p w14:paraId="24143FB9"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Pagrind</w:t>
            </w:r>
            <w:proofErr w:type="spellEnd"/>
            <w:r w:rsidRPr="00867A92">
              <w:rPr>
                <w:rFonts w:ascii="Times New Roman" w:hAnsi="Times New Roman" w:cs="Times New Roman"/>
                <w:sz w:val="24"/>
                <w:szCs w:val="24"/>
              </w:rPr>
              <w:t>.</w:t>
            </w:r>
          </w:p>
        </w:tc>
        <w:tc>
          <w:tcPr>
            <w:tcW w:w="2282" w:type="dxa"/>
            <w:vAlign w:val="center"/>
          </w:tcPr>
          <w:p w14:paraId="37DD7213"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Pagrind</w:t>
            </w:r>
            <w:proofErr w:type="spellEnd"/>
            <w:r w:rsidRPr="00867A92">
              <w:rPr>
                <w:rFonts w:ascii="Times New Roman" w:hAnsi="Times New Roman" w:cs="Times New Roman"/>
                <w:sz w:val="24"/>
                <w:szCs w:val="24"/>
              </w:rPr>
              <w:t>.</w:t>
            </w:r>
          </w:p>
        </w:tc>
        <w:tc>
          <w:tcPr>
            <w:tcW w:w="2272" w:type="dxa"/>
            <w:vAlign w:val="center"/>
          </w:tcPr>
          <w:p w14:paraId="456E22E3"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Pagrind</w:t>
            </w:r>
            <w:proofErr w:type="spellEnd"/>
            <w:r w:rsidRPr="00867A92">
              <w:rPr>
                <w:rFonts w:ascii="Times New Roman" w:hAnsi="Times New Roman" w:cs="Times New Roman"/>
                <w:sz w:val="24"/>
                <w:szCs w:val="24"/>
              </w:rPr>
              <w:t>.</w:t>
            </w:r>
          </w:p>
        </w:tc>
        <w:tc>
          <w:tcPr>
            <w:tcW w:w="2299" w:type="dxa"/>
            <w:vAlign w:val="center"/>
          </w:tcPr>
          <w:p w14:paraId="2D3D2C18" w14:textId="77777777" w:rsidR="00A81D97" w:rsidRPr="00867A92" w:rsidRDefault="00A81D97" w:rsidP="00610722">
            <w:pPr>
              <w:tabs>
                <w:tab w:val="left" w:pos="720"/>
              </w:tabs>
              <w:jc w:val="center"/>
              <w:rPr>
                <w:rFonts w:ascii="Times New Roman" w:hAnsi="Times New Roman" w:cs="Times New Roman"/>
                <w:sz w:val="24"/>
                <w:szCs w:val="24"/>
              </w:rPr>
            </w:pPr>
          </w:p>
        </w:tc>
      </w:tr>
      <w:tr w:rsidR="00A81D97" w:rsidRPr="00867A92" w14:paraId="5EDCA5B0" w14:textId="77777777" w:rsidTr="00610722">
        <w:trPr>
          <w:jc w:val="center"/>
        </w:trPr>
        <w:tc>
          <w:tcPr>
            <w:tcW w:w="2281" w:type="dxa"/>
            <w:vAlign w:val="center"/>
          </w:tcPr>
          <w:p w14:paraId="5ED3EBF0"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Pagrind</w:t>
            </w:r>
            <w:proofErr w:type="spellEnd"/>
            <w:r w:rsidRPr="00867A92">
              <w:rPr>
                <w:rFonts w:ascii="Times New Roman" w:hAnsi="Times New Roman" w:cs="Times New Roman"/>
                <w:sz w:val="24"/>
                <w:szCs w:val="24"/>
              </w:rPr>
              <w:t>.</w:t>
            </w:r>
          </w:p>
        </w:tc>
        <w:tc>
          <w:tcPr>
            <w:tcW w:w="2282" w:type="dxa"/>
            <w:vAlign w:val="center"/>
          </w:tcPr>
          <w:p w14:paraId="030F3414"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Aukšt</w:t>
            </w:r>
            <w:proofErr w:type="spellEnd"/>
            <w:r w:rsidRPr="00867A92">
              <w:rPr>
                <w:rFonts w:ascii="Times New Roman" w:hAnsi="Times New Roman" w:cs="Times New Roman"/>
                <w:sz w:val="24"/>
                <w:szCs w:val="24"/>
              </w:rPr>
              <w:t>.</w:t>
            </w:r>
          </w:p>
        </w:tc>
        <w:tc>
          <w:tcPr>
            <w:tcW w:w="2272" w:type="dxa"/>
            <w:vAlign w:val="center"/>
          </w:tcPr>
          <w:p w14:paraId="794D873A"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Aukšt</w:t>
            </w:r>
            <w:proofErr w:type="spellEnd"/>
            <w:r w:rsidRPr="00867A92">
              <w:rPr>
                <w:rFonts w:ascii="Times New Roman" w:hAnsi="Times New Roman" w:cs="Times New Roman"/>
                <w:sz w:val="24"/>
                <w:szCs w:val="24"/>
              </w:rPr>
              <w:t>.</w:t>
            </w:r>
          </w:p>
        </w:tc>
        <w:tc>
          <w:tcPr>
            <w:tcW w:w="2299" w:type="dxa"/>
            <w:vAlign w:val="center"/>
          </w:tcPr>
          <w:p w14:paraId="2E49C378" w14:textId="77777777" w:rsidR="00A81D97" w:rsidRPr="00867A92" w:rsidRDefault="00A81D97" w:rsidP="00610722">
            <w:pPr>
              <w:tabs>
                <w:tab w:val="left" w:pos="720"/>
              </w:tabs>
              <w:jc w:val="center"/>
              <w:rPr>
                <w:rFonts w:ascii="Times New Roman" w:hAnsi="Times New Roman" w:cs="Times New Roman"/>
                <w:sz w:val="24"/>
                <w:szCs w:val="24"/>
              </w:rPr>
            </w:pPr>
          </w:p>
        </w:tc>
      </w:tr>
      <w:tr w:rsidR="00A81D97" w:rsidRPr="00867A92" w14:paraId="2CC79630" w14:textId="77777777" w:rsidTr="00610722">
        <w:trPr>
          <w:jc w:val="center"/>
        </w:trPr>
        <w:tc>
          <w:tcPr>
            <w:tcW w:w="2281" w:type="dxa"/>
            <w:vAlign w:val="center"/>
          </w:tcPr>
          <w:p w14:paraId="51CD3BA2"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Pagrind</w:t>
            </w:r>
            <w:proofErr w:type="spellEnd"/>
            <w:r w:rsidRPr="00867A92">
              <w:rPr>
                <w:rFonts w:ascii="Times New Roman" w:hAnsi="Times New Roman" w:cs="Times New Roman"/>
                <w:sz w:val="24"/>
                <w:szCs w:val="24"/>
              </w:rPr>
              <w:t>.</w:t>
            </w:r>
          </w:p>
        </w:tc>
        <w:tc>
          <w:tcPr>
            <w:tcW w:w="2282" w:type="dxa"/>
            <w:vAlign w:val="center"/>
          </w:tcPr>
          <w:p w14:paraId="4975A8DE"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Patenk</w:t>
            </w:r>
            <w:proofErr w:type="spellEnd"/>
            <w:r w:rsidRPr="00867A92">
              <w:rPr>
                <w:rFonts w:ascii="Times New Roman" w:hAnsi="Times New Roman" w:cs="Times New Roman"/>
                <w:sz w:val="24"/>
                <w:szCs w:val="24"/>
              </w:rPr>
              <w:t>.</w:t>
            </w:r>
          </w:p>
        </w:tc>
        <w:tc>
          <w:tcPr>
            <w:tcW w:w="2272" w:type="dxa"/>
            <w:vAlign w:val="center"/>
          </w:tcPr>
          <w:p w14:paraId="41DC1F85"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Patenk</w:t>
            </w:r>
            <w:proofErr w:type="spellEnd"/>
            <w:r w:rsidRPr="00867A92">
              <w:rPr>
                <w:rFonts w:ascii="Times New Roman" w:hAnsi="Times New Roman" w:cs="Times New Roman"/>
                <w:sz w:val="24"/>
                <w:szCs w:val="24"/>
              </w:rPr>
              <w:t>.</w:t>
            </w:r>
          </w:p>
        </w:tc>
        <w:tc>
          <w:tcPr>
            <w:tcW w:w="2299" w:type="dxa"/>
            <w:vAlign w:val="center"/>
          </w:tcPr>
          <w:p w14:paraId="34B2071C" w14:textId="77777777" w:rsidR="00A81D97" w:rsidRPr="00867A92" w:rsidRDefault="00A81D97" w:rsidP="00610722">
            <w:pPr>
              <w:tabs>
                <w:tab w:val="left" w:pos="720"/>
              </w:tabs>
              <w:jc w:val="center"/>
              <w:rPr>
                <w:rFonts w:ascii="Times New Roman" w:hAnsi="Times New Roman" w:cs="Times New Roman"/>
                <w:sz w:val="24"/>
                <w:szCs w:val="24"/>
              </w:rPr>
            </w:pPr>
          </w:p>
        </w:tc>
      </w:tr>
      <w:tr w:rsidR="00A81D97" w:rsidRPr="00867A92" w14:paraId="0C3AEA99" w14:textId="77777777" w:rsidTr="00610722">
        <w:trPr>
          <w:jc w:val="center"/>
        </w:trPr>
        <w:tc>
          <w:tcPr>
            <w:tcW w:w="2281" w:type="dxa"/>
            <w:vAlign w:val="center"/>
          </w:tcPr>
          <w:p w14:paraId="7FD9812E"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Patenk</w:t>
            </w:r>
            <w:proofErr w:type="spellEnd"/>
            <w:r w:rsidRPr="00867A92">
              <w:rPr>
                <w:rFonts w:ascii="Times New Roman" w:hAnsi="Times New Roman" w:cs="Times New Roman"/>
                <w:sz w:val="24"/>
                <w:szCs w:val="24"/>
              </w:rPr>
              <w:t>.</w:t>
            </w:r>
          </w:p>
        </w:tc>
        <w:tc>
          <w:tcPr>
            <w:tcW w:w="2282" w:type="dxa"/>
            <w:vAlign w:val="center"/>
          </w:tcPr>
          <w:p w14:paraId="563DC86E"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Pagrind</w:t>
            </w:r>
            <w:proofErr w:type="spellEnd"/>
            <w:r w:rsidRPr="00867A92">
              <w:rPr>
                <w:rFonts w:ascii="Times New Roman" w:hAnsi="Times New Roman" w:cs="Times New Roman"/>
                <w:sz w:val="24"/>
                <w:szCs w:val="24"/>
              </w:rPr>
              <w:t>.</w:t>
            </w:r>
          </w:p>
        </w:tc>
        <w:tc>
          <w:tcPr>
            <w:tcW w:w="2272" w:type="dxa"/>
            <w:vAlign w:val="center"/>
          </w:tcPr>
          <w:p w14:paraId="1B3F1495"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Pagrind</w:t>
            </w:r>
            <w:proofErr w:type="spellEnd"/>
            <w:r w:rsidRPr="00867A92">
              <w:rPr>
                <w:rFonts w:ascii="Times New Roman" w:hAnsi="Times New Roman" w:cs="Times New Roman"/>
                <w:sz w:val="24"/>
                <w:szCs w:val="24"/>
              </w:rPr>
              <w:t>.</w:t>
            </w:r>
          </w:p>
        </w:tc>
        <w:tc>
          <w:tcPr>
            <w:tcW w:w="2299" w:type="dxa"/>
            <w:vAlign w:val="center"/>
          </w:tcPr>
          <w:p w14:paraId="5E054BD4" w14:textId="77777777" w:rsidR="00A81D97" w:rsidRPr="00867A92" w:rsidRDefault="00A81D97" w:rsidP="00610722">
            <w:pPr>
              <w:tabs>
                <w:tab w:val="left" w:pos="720"/>
              </w:tabs>
              <w:jc w:val="center"/>
              <w:rPr>
                <w:rFonts w:ascii="Times New Roman" w:hAnsi="Times New Roman" w:cs="Times New Roman"/>
                <w:sz w:val="24"/>
                <w:szCs w:val="24"/>
              </w:rPr>
            </w:pPr>
          </w:p>
        </w:tc>
      </w:tr>
      <w:tr w:rsidR="00A81D97" w:rsidRPr="00867A92" w14:paraId="64905A96" w14:textId="77777777" w:rsidTr="00610722">
        <w:trPr>
          <w:jc w:val="center"/>
        </w:trPr>
        <w:tc>
          <w:tcPr>
            <w:tcW w:w="2281" w:type="dxa"/>
            <w:vAlign w:val="center"/>
          </w:tcPr>
          <w:p w14:paraId="4B46963F"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Patenk</w:t>
            </w:r>
            <w:proofErr w:type="spellEnd"/>
            <w:r w:rsidRPr="00867A92">
              <w:rPr>
                <w:rFonts w:ascii="Times New Roman" w:hAnsi="Times New Roman" w:cs="Times New Roman"/>
                <w:sz w:val="24"/>
                <w:szCs w:val="24"/>
              </w:rPr>
              <w:t>.</w:t>
            </w:r>
          </w:p>
        </w:tc>
        <w:tc>
          <w:tcPr>
            <w:tcW w:w="2282" w:type="dxa"/>
            <w:vAlign w:val="center"/>
          </w:tcPr>
          <w:p w14:paraId="6DFEBE3C"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Patenk</w:t>
            </w:r>
            <w:proofErr w:type="spellEnd"/>
            <w:r w:rsidRPr="00867A92">
              <w:rPr>
                <w:rFonts w:ascii="Times New Roman" w:hAnsi="Times New Roman" w:cs="Times New Roman"/>
                <w:sz w:val="24"/>
                <w:szCs w:val="24"/>
              </w:rPr>
              <w:t>.</w:t>
            </w:r>
          </w:p>
        </w:tc>
        <w:tc>
          <w:tcPr>
            <w:tcW w:w="2272" w:type="dxa"/>
            <w:vAlign w:val="center"/>
          </w:tcPr>
          <w:p w14:paraId="60D4EB59"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Patenk</w:t>
            </w:r>
            <w:proofErr w:type="spellEnd"/>
            <w:r w:rsidRPr="00867A92">
              <w:rPr>
                <w:rFonts w:ascii="Times New Roman" w:hAnsi="Times New Roman" w:cs="Times New Roman"/>
                <w:sz w:val="24"/>
                <w:szCs w:val="24"/>
              </w:rPr>
              <w:t>.</w:t>
            </w:r>
          </w:p>
        </w:tc>
        <w:tc>
          <w:tcPr>
            <w:tcW w:w="2299" w:type="dxa"/>
            <w:vAlign w:val="center"/>
          </w:tcPr>
          <w:p w14:paraId="6355905E" w14:textId="77777777" w:rsidR="00A81D97" w:rsidRPr="00867A92" w:rsidRDefault="00A81D97" w:rsidP="00610722">
            <w:pPr>
              <w:tabs>
                <w:tab w:val="left" w:pos="720"/>
              </w:tabs>
              <w:jc w:val="center"/>
              <w:rPr>
                <w:rFonts w:ascii="Times New Roman" w:hAnsi="Times New Roman" w:cs="Times New Roman"/>
                <w:sz w:val="24"/>
                <w:szCs w:val="24"/>
              </w:rPr>
            </w:pPr>
          </w:p>
        </w:tc>
      </w:tr>
      <w:tr w:rsidR="00A81D97" w:rsidRPr="00867A92" w14:paraId="06A9C604" w14:textId="77777777" w:rsidTr="00610722">
        <w:trPr>
          <w:jc w:val="center"/>
        </w:trPr>
        <w:tc>
          <w:tcPr>
            <w:tcW w:w="2281" w:type="dxa"/>
            <w:vAlign w:val="center"/>
          </w:tcPr>
          <w:p w14:paraId="10F010AD"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Slenkst</w:t>
            </w:r>
            <w:proofErr w:type="spellEnd"/>
            <w:r w:rsidRPr="00867A92">
              <w:rPr>
                <w:rFonts w:ascii="Times New Roman" w:hAnsi="Times New Roman" w:cs="Times New Roman"/>
                <w:sz w:val="24"/>
                <w:szCs w:val="24"/>
              </w:rPr>
              <w:t>.</w:t>
            </w:r>
          </w:p>
        </w:tc>
        <w:tc>
          <w:tcPr>
            <w:tcW w:w="2282" w:type="dxa"/>
            <w:vAlign w:val="center"/>
          </w:tcPr>
          <w:p w14:paraId="64BC6AB4"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Slenkst</w:t>
            </w:r>
            <w:proofErr w:type="spellEnd"/>
            <w:r w:rsidRPr="00867A92">
              <w:rPr>
                <w:rFonts w:ascii="Times New Roman" w:hAnsi="Times New Roman" w:cs="Times New Roman"/>
                <w:sz w:val="24"/>
                <w:szCs w:val="24"/>
              </w:rPr>
              <w:t>.</w:t>
            </w:r>
          </w:p>
        </w:tc>
        <w:tc>
          <w:tcPr>
            <w:tcW w:w="2272" w:type="dxa"/>
            <w:vAlign w:val="center"/>
          </w:tcPr>
          <w:p w14:paraId="2B565B86"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Slenkst</w:t>
            </w:r>
            <w:proofErr w:type="spellEnd"/>
            <w:r w:rsidRPr="00867A92">
              <w:rPr>
                <w:rFonts w:ascii="Times New Roman" w:hAnsi="Times New Roman" w:cs="Times New Roman"/>
                <w:sz w:val="24"/>
                <w:szCs w:val="24"/>
              </w:rPr>
              <w:t>.</w:t>
            </w:r>
          </w:p>
        </w:tc>
        <w:tc>
          <w:tcPr>
            <w:tcW w:w="2299" w:type="dxa"/>
            <w:vAlign w:val="center"/>
          </w:tcPr>
          <w:p w14:paraId="2B01FF3E" w14:textId="77777777" w:rsidR="00A81D97" w:rsidRPr="00867A92" w:rsidRDefault="00A81D97" w:rsidP="00610722">
            <w:pPr>
              <w:tabs>
                <w:tab w:val="left" w:pos="720"/>
              </w:tabs>
              <w:jc w:val="center"/>
              <w:rPr>
                <w:rFonts w:ascii="Times New Roman" w:hAnsi="Times New Roman" w:cs="Times New Roman"/>
                <w:sz w:val="24"/>
                <w:szCs w:val="24"/>
              </w:rPr>
            </w:pPr>
          </w:p>
        </w:tc>
      </w:tr>
      <w:tr w:rsidR="00A81D97" w:rsidRPr="00867A92" w14:paraId="3DF71DC9" w14:textId="77777777" w:rsidTr="00610722">
        <w:trPr>
          <w:jc w:val="center"/>
        </w:trPr>
        <w:tc>
          <w:tcPr>
            <w:tcW w:w="2281" w:type="dxa"/>
            <w:vAlign w:val="center"/>
          </w:tcPr>
          <w:p w14:paraId="3A1E4EC9"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Slenkst</w:t>
            </w:r>
            <w:proofErr w:type="spellEnd"/>
            <w:r w:rsidRPr="00867A92">
              <w:rPr>
                <w:rFonts w:ascii="Times New Roman" w:hAnsi="Times New Roman" w:cs="Times New Roman"/>
                <w:sz w:val="24"/>
                <w:szCs w:val="24"/>
              </w:rPr>
              <w:t>.</w:t>
            </w:r>
          </w:p>
        </w:tc>
        <w:tc>
          <w:tcPr>
            <w:tcW w:w="2282" w:type="dxa"/>
            <w:vAlign w:val="center"/>
          </w:tcPr>
          <w:p w14:paraId="37C14BDD"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Patenk</w:t>
            </w:r>
            <w:proofErr w:type="spellEnd"/>
            <w:r w:rsidRPr="00867A92">
              <w:rPr>
                <w:rFonts w:ascii="Times New Roman" w:hAnsi="Times New Roman" w:cs="Times New Roman"/>
                <w:sz w:val="24"/>
                <w:szCs w:val="24"/>
              </w:rPr>
              <w:t>.</w:t>
            </w:r>
          </w:p>
        </w:tc>
        <w:tc>
          <w:tcPr>
            <w:tcW w:w="2272" w:type="dxa"/>
            <w:vAlign w:val="center"/>
          </w:tcPr>
          <w:p w14:paraId="0D8824C5"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Patenk</w:t>
            </w:r>
            <w:proofErr w:type="spellEnd"/>
            <w:r w:rsidRPr="00867A92">
              <w:rPr>
                <w:rFonts w:ascii="Times New Roman" w:hAnsi="Times New Roman" w:cs="Times New Roman"/>
                <w:sz w:val="24"/>
                <w:szCs w:val="24"/>
              </w:rPr>
              <w:t>.</w:t>
            </w:r>
          </w:p>
        </w:tc>
        <w:tc>
          <w:tcPr>
            <w:tcW w:w="2299" w:type="dxa"/>
            <w:vAlign w:val="center"/>
          </w:tcPr>
          <w:p w14:paraId="3AF757FB" w14:textId="77777777" w:rsidR="00A81D97" w:rsidRPr="00867A92" w:rsidRDefault="00A81D97" w:rsidP="00610722">
            <w:pPr>
              <w:tabs>
                <w:tab w:val="left" w:pos="720"/>
              </w:tabs>
              <w:jc w:val="center"/>
              <w:rPr>
                <w:rFonts w:ascii="Times New Roman" w:hAnsi="Times New Roman" w:cs="Times New Roman"/>
                <w:sz w:val="24"/>
                <w:szCs w:val="24"/>
              </w:rPr>
            </w:pPr>
          </w:p>
        </w:tc>
      </w:tr>
      <w:tr w:rsidR="00A81D97" w:rsidRPr="00867A92" w14:paraId="591F14DF" w14:textId="77777777" w:rsidTr="00610722">
        <w:trPr>
          <w:jc w:val="center"/>
        </w:trPr>
        <w:tc>
          <w:tcPr>
            <w:tcW w:w="2281" w:type="dxa"/>
            <w:vAlign w:val="center"/>
          </w:tcPr>
          <w:p w14:paraId="4C3E8D8C"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Patenk</w:t>
            </w:r>
            <w:proofErr w:type="spellEnd"/>
            <w:r w:rsidRPr="00867A92">
              <w:rPr>
                <w:rFonts w:ascii="Times New Roman" w:hAnsi="Times New Roman" w:cs="Times New Roman"/>
                <w:sz w:val="24"/>
                <w:szCs w:val="24"/>
              </w:rPr>
              <w:t>.</w:t>
            </w:r>
          </w:p>
        </w:tc>
        <w:tc>
          <w:tcPr>
            <w:tcW w:w="2282" w:type="dxa"/>
            <w:vAlign w:val="center"/>
          </w:tcPr>
          <w:p w14:paraId="16C9126C"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Slenkst</w:t>
            </w:r>
            <w:proofErr w:type="spellEnd"/>
            <w:r w:rsidRPr="00867A92">
              <w:rPr>
                <w:rFonts w:ascii="Times New Roman" w:hAnsi="Times New Roman" w:cs="Times New Roman"/>
                <w:sz w:val="24"/>
                <w:szCs w:val="24"/>
              </w:rPr>
              <w:t>.</w:t>
            </w:r>
          </w:p>
        </w:tc>
        <w:tc>
          <w:tcPr>
            <w:tcW w:w="2272" w:type="dxa"/>
            <w:vAlign w:val="center"/>
          </w:tcPr>
          <w:p w14:paraId="3AD4758D"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Slenkst</w:t>
            </w:r>
            <w:proofErr w:type="spellEnd"/>
            <w:r w:rsidRPr="00867A92">
              <w:rPr>
                <w:rFonts w:ascii="Times New Roman" w:hAnsi="Times New Roman" w:cs="Times New Roman"/>
                <w:sz w:val="24"/>
                <w:szCs w:val="24"/>
              </w:rPr>
              <w:t>.</w:t>
            </w:r>
          </w:p>
        </w:tc>
        <w:tc>
          <w:tcPr>
            <w:tcW w:w="2299" w:type="dxa"/>
            <w:vAlign w:val="center"/>
          </w:tcPr>
          <w:p w14:paraId="03AE8488" w14:textId="77777777" w:rsidR="00A81D97" w:rsidRPr="00867A92" w:rsidRDefault="00A81D97" w:rsidP="00610722">
            <w:pPr>
              <w:tabs>
                <w:tab w:val="left" w:pos="720"/>
              </w:tabs>
              <w:jc w:val="center"/>
              <w:rPr>
                <w:rFonts w:ascii="Times New Roman" w:hAnsi="Times New Roman" w:cs="Times New Roman"/>
                <w:sz w:val="24"/>
                <w:szCs w:val="24"/>
              </w:rPr>
            </w:pPr>
          </w:p>
        </w:tc>
      </w:tr>
      <w:tr w:rsidR="00A81D97" w:rsidRPr="00867A92" w14:paraId="5522F743" w14:textId="77777777" w:rsidTr="00610722">
        <w:trPr>
          <w:jc w:val="center"/>
        </w:trPr>
        <w:tc>
          <w:tcPr>
            <w:tcW w:w="2281" w:type="dxa"/>
            <w:vAlign w:val="center"/>
          </w:tcPr>
          <w:p w14:paraId="18708316"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Nepatenk</w:t>
            </w:r>
            <w:proofErr w:type="spellEnd"/>
            <w:r w:rsidRPr="00867A92">
              <w:rPr>
                <w:rFonts w:ascii="Times New Roman" w:hAnsi="Times New Roman" w:cs="Times New Roman"/>
                <w:sz w:val="24"/>
                <w:szCs w:val="24"/>
              </w:rPr>
              <w:t>.</w:t>
            </w:r>
          </w:p>
        </w:tc>
        <w:tc>
          <w:tcPr>
            <w:tcW w:w="2282" w:type="dxa"/>
            <w:vAlign w:val="center"/>
          </w:tcPr>
          <w:p w14:paraId="2F618ED4"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Slenkst</w:t>
            </w:r>
            <w:proofErr w:type="spellEnd"/>
            <w:r w:rsidRPr="00867A92">
              <w:rPr>
                <w:rFonts w:ascii="Times New Roman" w:hAnsi="Times New Roman" w:cs="Times New Roman"/>
                <w:sz w:val="24"/>
                <w:szCs w:val="24"/>
              </w:rPr>
              <w:t>.</w:t>
            </w:r>
          </w:p>
        </w:tc>
        <w:tc>
          <w:tcPr>
            <w:tcW w:w="2272" w:type="dxa"/>
            <w:vAlign w:val="center"/>
          </w:tcPr>
          <w:p w14:paraId="4CB11875"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Slenkst</w:t>
            </w:r>
            <w:proofErr w:type="spellEnd"/>
            <w:r w:rsidRPr="00867A92">
              <w:rPr>
                <w:rFonts w:ascii="Times New Roman" w:hAnsi="Times New Roman" w:cs="Times New Roman"/>
                <w:sz w:val="24"/>
                <w:szCs w:val="24"/>
              </w:rPr>
              <w:t>.</w:t>
            </w:r>
          </w:p>
        </w:tc>
        <w:tc>
          <w:tcPr>
            <w:tcW w:w="2299" w:type="dxa"/>
            <w:vAlign w:val="center"/>
          </w:tcPr>
          <w:p w14:paraId="4104183F" w14:textId="77777777" w:rsidR="00A81D97" w:rsidRPr="00867A92" w:rsidRDefault="00A81D97" w:rsidP="00610722">
            <w:pPr>
              <w:tabs>
                <w:tab w:val="left" w:pos="720"/>
              </w:tabs>
              <w:jc w:val="center"/>
              <w:rPr>
                <w:rFonts w:ascii="Times New Roman" w:hAnsi="Times New Roman" w:cs="Times New Roman"/>
                <w:sz w:val="24"/>
                <w:szCs w:val="24"/>
              </w:rPr>
            </w:pPr>
          </w:p>
        </w:tc>
      </w:tr>
      <w:tr w:rsidR="00A81D97" w:rsidRPr="00867A92" w14:paraId="34141684" w14:textId="77777777" w:rsidTr="00610722">
        <w:trPr>
          <w:jc w:val="center"/>
        </w:trPr>
        <w:tc>
          <w:tcPr>
            <w:tcW w:w="2281" w:type="dxa"/>
            <w:vAlign w:val="center"/>
          </w:tcPr>
          <w:p w14:paraId="39749F08"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Slenkst</w:t>
            </w:r>
            <w:proofErr w:type="spellEnd"/>
            <w:r w:rsidRPr="00867A92">
              <w:rPr>
                <w:rFonts w:ascii="Times New Roman" w:hAnsi="Times New Roman" w:cs="Times New Roman"/>
                <w:sz w:val="24"/>
                <w:szCs w:val="24"/>
              </w:rPr>
              <w:t>.</w:t>
            </w:r>
          </w:p>
        </w:tc>
        <w:tc>
          <w:tcPr>
            <w:tcW w:w="2282" w:type="dxa"/>
            <w:vAlign w:val="center"/>
          </w:tcPr>
          <w:p w14:paraId="4A05B9A4"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Nepatenk</w:t>
            </w:r>
            <w:proofErr w:type="spellEnd"/>
            <w:r w:rsidRPr="00867A92">
              <w:rPr>
                <w:rFonts w:ascii="Times New Roman" w:hAnsi="Times New Roman" w:cs="Times New Roman"/>
                <w:sz w:val="24"/>
                <w:szCs w:val="24"/>
              </w:rPr>
              <w:t>.</w:t>
            </w:r>
          </w:p>
        </w:tc>
        <w:tc>
          <w:tcPr>
            <w:tcW w:w="2272" w:type="dxa"/>
            <w:vAlign w:val="center"/>
          </w:tcPr>
          <w:p w14:paraId="58AFAA35"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Nepatenk</w:t>
            </w:r>
            <w:proofErr w:type="spellEnd"/>
            <w:r w:rsidRPr="00867A92">
              <w:rPr>
                <w:rFonts w:ascii="Times New Roman" w:hAnsi="Times New Roman" w:cs="Times New Roman"/>
                <w:sz w:val="24"/>
                <w:szCs w:val="24"/>
              </w:rPr>
              <w:t>.</w:t>
            </w:r>
          </w:p>
        </w:tc>
        <w:tc>
          <w:tcPr>
            <w:tcW w:w="2299" w:type="dxa"/>
            <w:vAlign w:val="center"/>
          </w:tcPr>
          <w:p w14:paraId="6621A717" w14:textId="687A9A60" w:rsidR="00A81D97" w:rsidRPr="00867A92" w:rsidRDefault="00080A3C" w:rsidP="00610722">
            <w:pPr>
              <w:tabs>
                <w:tab w:val="left" w:pos="720"/>
              </w:tabs>
              <w:jc w:val="center"/>
              <w:rPr>
                <w:rFonts w:ascii="Times New Roman" w:hAnsi="Times New Roman" w:cs="Times New Roman"/>
                <w:sz w:val="24"/>
                <w:szCs w:val="24"/>
              </w:rPr>
            </w:pPr>
            <w:r w:rsidRPr="00867A92">
              <w:rPr>
                <w:rFonts w:ascii="Times New Roman" w:hAnsi="Times New Roman" w:cs="Times New Roman"/>
                <w:sz w:val="24"/>
                <w:szCs w:val="24"/>
              </w:rPr>
              <w:t>Papildomas darbas</w:t>
            </w:r>
          </w:p>
        </w:tc>
      </w:tr>
      <w:tr w:rsidR="00A81D97" w:rsidRPr="00867A92" w14:paraId="2DCB1D6E" w14:textId="77777777" w:rsidTr="00610722">
        <w:trPr>
          <w:jc w:val="center"/>
        </w:trPr>
        <w:tc>
          <w:tcPr>
            <w:tcW w:w="2281" w:type="dxa"/>
            <w:vAlign w:val="center"/>
          </w:tcPr>
          <w:p w14:paraId="01B094C8"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Patenk</w:t>
            </w:r>
            <w:proofErr w:type="spellEnd"/>
            <w:r w:rsidRPr="00867A92">
              <w:rPr>
                <w:rFonts w:ascii="Times New Roman" w:hAnsi="Times New Roman" w:cs="Times New Roman"/>
                <w:sz w:val="24"/>
                <w:szCs w:val="24"/>
              </w:rPr>
              <w:t>.</w:t>
            </w:r>
          </w:p>
        </w:tc>
        <w:tc>
          <w:tcPr>
            <w:tcW w:w="2282" w:type="dxa"/>
            <w:vAlign w:val="center"/>
          </w:tcPr>
          <w:p w14:paraId="6E48736D"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Nepatenk</w:t>
            </w:r>
            <w:proofErr w:type="spellEnd"/>
            <w:r w:rsidRPr="00867A92">
              <w:rPr>
                <w:rFonts w:ascii="Times New Roman" w:hAnsi="Times New Roman" w:cs="Times New Roman"/>
                <w:sz w:val="24"/>
                <w:szCs w:val="24"/>
              </w:rPr>
              <w:t>.</w:t>
            </w:r>
          </w:p>
        </w:tc>
        <w:tc>
          <w:tcPr>
            <w:tcW w:w="2272" w:type="dxa"/>
            <w:vAlign w:val="center"/>
          </w:tcPr>
          <w:p w14:paraId="6C811455"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Nepatenk</w:t>
            </w:r>
            <w:proofErr w:type="spellEnd"/>
            <w:r w:rsidRPr="00867A92">
              <w:rPr>
                <w:rFonts w:ascii="Times New Roman" w:hAnsi="Times New Roman" w:cs="Times New Roman"/>
                <w:sz w:val="24"/>
                <w:szCs w:val="24"/>
              </w:rPr>
              <w:t>.</w:t>
            </w:r>
          </w:p>
        </w:tc>
        <w:tc>
          <w:tcPr>
            <w:tcW w:w="2299" w:type="dxa"/>
            <w:vAlign w:val="center"/>
          </w:tcPr>
          <w:p w14:paraId="2EF5FBD6" w14:textId="42814FC2" w:rsidR="00A81D97" w:rsidRPr="00867A92" w:rsidRDefault="00080A3C" w:rsidP="00610722">
            <w:pPr>
              <w:tabs>
                <w:tab w:val="left" w:pos="720"/>
              </w:tabs>
              <w:jc w:val="center"/>
              <w:rPr>
                <w:rFonts w:ascii="Times New Roman" w:hAnsi="Times New Roman" w:cs="Times New Roman"/>
                <w:sz w:val="24"/>
                <w:szCs w:val="24"/>
              </w:rPr>
            </w:pPr>
            <w:r w:rsidRPr="00867A92">
              <w:rPr>
                <w:rFonts w:ascii="Times New Roman" w:hAnsi="Times New Roman" w:cs="Times New Roman"/>
                <w:sz w:val="24"/>
                <w:szCs w:val="24"/>
              </w:rPr>
              <w:t>Papildomas darbas</w:t>
            </w:r>
          </w:p>
        </w:tc>
      </w:tr>
      <w:tr w:rsidR="00A81D97" w:rsidRPr="00867A92" w14:paraId="0F5CEB65" w14:textId="77777777" w:rsidTr="00610722">
        <w:trPr>
          <w:jc w:val="center"/>
        </w:trPr>
        <w:tc>
          <w:tcPr>
            <w:tcW w:w="2281" w:type="dxa"/>
            <w:vAlign w:val="center"/>
          </w:tcPr>
          <w:p w14:paraId="6434D2E2"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Nepatenk</w:t>
            </w:r>
            <w:proofErr w:type="spellEnd"/>
            <w:r w:rsidRPr="00867A92">
              <w:rPr>
                <w:rFonts w:ascii="Times New Roman" w:hAnsi="Times New Roman" w:cs="Times New Roman"/>
                <w:sz w:val="24"/>
                <w:szCs w:val="24"/>
              </w:rPr>
              <w:t>.</w:t>
            </w:r>
          </w:p>
        </w:tc>
        <w:tc>
          <w:tcPr>
            <w:tcW w:w="2282" w:type="dxa"/>
            <w:vAlign w:val="center"/>
          </w:tcPr>
          <w:p w14:paraId="598B24B5"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Patenk</w:t>
            </w:r>
            <w:proofErr w:type="spellEnd"/>
            <w:r w:rsidRPr="00867A92">
              <w:rPr>
                <w:rFonts w:ascii="Times New Roman" w:hAnsi="Times New Roman" w:cs="Times New Roman"/>
                <w:sz w:val="24"/>
                <w:szCs w:val="24"/>
              </w:rPr>
              <w:t>.</w:t>
            </w:r>
          </w:p>
        </w:tc>
        <w:tc>
          <w:tcPr>
            <w:tcW w:w="2272" w:type="dxa"/>
            <w:vAlign w:val="center"/>
          </w:tcPr>
          <w:p w14:paraId="4A0C1037"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Patenk</w:t>
            </w:r>
            <w:proofErr w:type="spellEnd"/>
            <w:r w:rsidRPr="00867A92">
              <w:rPr>
                <w:rFonts w:ascii="Times New Roman" w:hAnsi="Times New Roman" w:cs="Times New Roman"/>
                <w:sz w:val="24"/>
                <w:szCs w:val="24"/>
              </w:rPr>
              <w:t>.</w:t>
            </w:r>
          </w:p>
        </w:tc>
        <w:tc>
          <w:tcPr>
            <w:tcW w:w="2299" w:type="dxa"/>
            <w:vAlign w:val="center"/>
          </w:tcPr>
          <w:p w14:paraId="4BD6ED5D" w14:textId="77777777" w:rsidR="00A81D97" w:rsidRPr="00867A92" w:rsidRDefault="00A81D97" w:rsidP="00610722">
            <w:pPr>
              <w:tabs>
                <w:tab w:val="left" w:pos="720"/>
              </w:tabs>
              <w:jc w:val="center"/>
              <w:rPr>
                <w:rFonts w:ascii="Times New Roman" w:hAnsi="Times New Roman" w:cs="Times New Roman"/>
                <w:sz w:val="24"/>
                <w:szCs w:val="24"/>
              </w:rPr>
            </w:pPr>
          </w:p>
        </w:tc>
      </w:tr>
      <w:tr w:rsidR="00A81D97" w:rsidRPr="00867A92" w14:paraId="68D0AB1D" w14:textId="77777777" w:rsidTr="00610722">
        <w:trPr>
          <w:jc w:val="center"/>
        </w:trPr>
        <w:tc>
          <w:tcPr>
            <w:tcW w:w="2281" w:type="dxa"/>
            <w:vAlign w:val="center"/>
          </w:tcPr>
          <w:p w14:paraId="7ABF36AA"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Nepatenk</w:t>
            </w:r>
            <w:proofErr w:type="spellEnd"/>
            <w:r w:rsidRPr="00867A92">
              <w:rPr>
                <w:rFonts w:ascii="Times New Roman" w:hAnsi="Times New Roman" w:cs="Times New Roman"/>
                <w:sz w:val="24"/>
                <w:szCs w:val="24"/>
              </w:rPr>
              <w:t>.</w:t>
            </w:r>
          </w:p>
        </w:tc>
        <w:tc>
          <w:tcPr>
            <w:tcW w:w="2282" w:type="dxa"/>
            <w:vAlign w:val="center"/>
          </w:tcPr>
          <w:p w14:paraId="14A101B6"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Nepatenk</w:t>
            </w:r>
            <w:proofErr w:type="spellEnd"/>
            <w:r w:rsidRPr="00867A92">
              <w:rPr>
                <w:rFonts w:ascii="Times New Roman" w:hAnsi="Times New Roman" w:cs="Times New Roman"/>
                <w:sz w:val="24"/>
                <w:szCs w:val="24"/>
              </w:rPr>
              <w:t>.</w:t>
            </w:r>
          </w:p>
        </w:tc>
        <w:tc>
          <w:tcPr>
            <w:tcW w:w="2272" w:type="dxa"/>
            <w:vAlign w:val="center"/>
          </w:tcPr>
          <w:p w14:paraId="7FCB5098" w14:textId="77777777" w:rsidR="00A81D97" w:rsidRPr="00867A92" w:rsidRDefault="00A81D97"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Nepatenk</w:t>
            </w:r>
            <w:proofErr w:type="spellEnd"/>
            <w:r w:rsidRPr="00867A92">
              <w:rPr>
                <w:rFonts w:ascii="Times New Roman" w:hAnsi="Times New Roman" w:cs="Times New Roman"/>
                <w:sz w:val="24"/>
                <w:szCs w:val="24"/>
              </w:rPr>
              <w:t>.</w:t>
            </w:r>
          </w:p>
        </w:tc>
        <w:tc>
          <w:tcPr>
            <w:tcW w:w="2299" w:type="dxa"/>
            <w:vAlign w:val="center"/>
          </w:tcPr>
          <w:p w14:paraId="35DFE13D" w14:textId="77777777" w:rsidR="00A81D97" w:rsidRPr="00867A92" w:rsidRDefault="00A81D97" w:rsidP="00610722">
            <w:pPr>
              <w:tabs>
                <w:tab w:val="left" w:pos="720"/>
              </w:tabs>
              <w:jc w:val="center"/>
              <w:rPr>
                <w:rFonts w:ascii="Times New Roman" w:hAnsi="Times New Roman" w:cs="Times New Roman"/>
                <w:sz w:val="24"/>
                <w:szCs w:val="24"/>
              </w:rPr>
            </w:pPr>
            <w:r w:rsidRPr="00867A92">
              <w:rPr>
                <w:rFonts w:ascii="Times New Roman" w:hAnsi="Times New Roman" w:cs="Times New Roman"/>
                <w:sz w:val="24"/>
                <w:szCs w:val="24"/>
              </w:rPr>
              <w:t>Papildomas darbas</w:t>
            </w:r>
          </w:p>
        </w:tc>
      </w:tr>
    </w:tbl>
    <w:p w14:paraId="28415C17" w14:textId="77777777" w:rsidR="00A81D97" w:rsidRPr="00867A92" w:rsidRDefault="00A81D97" w:rsidP="006471D0">
      <w:pPr>
        <w:pStyle w:val="prastasiniatinklio"/>
        <w:spacing w:before="0" w:beforeAutospacing="0" w:after="0" w:afterAutospacing="0"/>
        <w:ind w:firstLine="567"/>
        <w:contextualSpacing/>
        <w:jc w:val="both"/>
        <w:rPr>
          <w:color w:val="000000"/>
        </w:rPr>
      </w:pPr>
    </w:p>
    <w:p w14:paraId="6E76AF0D" w14:textId="3CA66740" w:rsidR="00961903" w:rsidRDefault="00420197" w:rsidP="00420197">
      <w:pPr>
        <w:spacing w:after="0"/>
        <w:jc w:val="both"/>
        <w:rPr>
          <w:b/>
          <w:bCs/>
        </w:rPr>
      </w:pPr>
      <w:r w:rsidRPr="00AA77F4">
        <w:rPr>
          <w:rFonts w:ascii="Times New Roman" w:eastAsia="Times New Roman" w:hAnsi="Times New Roman" w:cs="Times New Roman"/>
          <w:color w:val="000000"/>
          <w:sz w:val="24"/>
          <w:szCs w:val="24"/>
          <w:lang w:eastAsia="lt-LT"/>
        </w:rPr>
        <w:t>58.</w:t>
      </w:r>
      <w:r>
        <w:rPr>
          <w:rFonts w:ascii="Times New Roman" w:hAnsi="Times New Roman" w:cs="Times New Roman"/>
          <w:bCs/>
          <w:sz w:val="24"/>
          <w:szCs w:val="24"/>
        </w:rPr>
        <w:t xml:space="preserve"> </w:t>
      </w:r>
      <w:r w:rsidRPr="00420197">
        <w:rPr>
          <w:rFonts w:ascii="Times New Roman" w:hAnsi="Times New Roman" w:cs="Times New Roman"/>
          <w:b/>
          <w:sz w:val="24"/>
          <w:szCs w:val="24"/>
        </w:rPr>
        <w:t>5-8</w:t>
      </w:r>
      <w:r w:rsidRPr="00420197">
        <w:rPr>
          <w:rFonts w:ascii="Times New Roman" w:hAnsi="Times New Roman" w:cs="Times New Roman"/>
          <w:b/>
          <w:bCs/>
          <w:sz w:val="24"/>
          <w:szCs w:val="24"/>
        </w:rPr>
        <w:t xml:space="preserve"> kl. mokiniams dalyko metinis įvertinimas išvedamas</w:t>
      </w:r>
      <w:r w:rsidRPr="00420197">
        <w:rPr>
          <w:b/>
          <w:bCs/>
        </w:rPr>
        <w:t>: </w:t>
      </w:r>
    </w:p>
    <w:p w14:paraId="314EBD53" w14:textId="77A28949" w:rsidR="00420197" w:rsidRPr="00420197" w:rsidRDefault="00420197" w:rsidP="00420197">
      <w:pPr>
        <w:spacing w:after="0"/>
        <w:jc w:val="both"/>
        <w:rPr>
          <w:rFonts w:ascii="Times New Roman" w:eastAsia="Times New Roman" w:hAnsi="Times New Roman" w:cs="Times New Roman"/>
          <w:color w:val="000000"/>
          <w:sz w:val="24"/>
          <w:szCs w:val="24"/>
          <w:lang w:eastAsia="lt-LT"/>
        </w:rPr>
      </w:pPr>
      <w:r w:rsidRPr="00AA77F4">
        <w:rPr>
          <w:rFonts w:ascii="Times New Roman" w:eastAsia="Times New Roman" w:hAnsi="Times New Roman" w:cs="Times New Roman"/>
          <w:color w:val="000000"/>
          <w:sz w:val="24"/>
          <w:szCs w:val="24"/>
          <w:lang w:eastAsia="lt-LT"/>
        </w:rPr>
        <w:t>58.1.</w:t>
      </w:r>
      <w:r w:rsidRPr="00420197">
        <w:t xml:space="preserve"> </w:t>
      </w:r>
      <w:r w:rsidRPr="00420197">
        <w:rPr>
          <w:rFonts w:ascii="Times New Roman" w:eastAsia="Times New Roman" w:hAnsi="Times New Roman" w:cs="Times New Roman"/>
          <w:color w:val="000000"/>
          <w:sz w:val="24"/>
          <w:szCs w:val="24"/>
          <w:lang w:eastAsia="lt-LT"/>
        </w:rPr>
        <w:t>Mokiniui, besimokančiam pagal pagrindinio ugdymo programą ir atlikusiam skirtas vertinimo užduotis, pusmečio dalyko įvertinimas fiksuojamas iš visų atitinkamo laikotarpio pažymių, skaičiuojant jų aritmetinį vidurkį ir taikant apvalinimo taisyklę.</w:t>
      </w:r>
    </w:p>
    <w:p w14:paraId="34C1E3C8" w14:textId="01C776F0" w:rsidR="00420197" w:rsidRPr="00420197" w:rsidRDefault="00420197" w:rsidP="00420197">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58.2. </w:t>
      </w:r>
      <w:r w:rsidRPr="00420197">
        <w:rPr>
          <w:rFonts w:ascii="Times New Roman" w:eastAsia="Times New Roman" w:hAnsi="Times New Roman" w:cs="Times New Roman"/>
          <w:color w:val="000000"/>
          <w:sz w:val="24"/>
          <w:szCs w:val="24"/>
          <w:lang w:eastAsia="lt-LT"/>
        </w:rPr>
        <w:t>Fiksuojamas nepatenkinamas pusmečio dalyko įvertinimas įrašu „neįskaityta“ („</w:t>
      </w:r>
      <w:proofErr w:type="spellStart"/>
      <w:r w:rsidRPr="00420197">
        <w:rPr>
          <w:rFonts w:ascii="Times New Roman" w:eastAsia="Times New Roman" w:hAnsi="Times New Roman" w:cs="Times New Roman"/>
          <w:color w:val="000000"/>
          <w:sz w:val="24"/>
          <w:szCs w:val="24"/>
          <w:lang w:eastAsia="lt-LT"/>
        </w:rPr>
        <w:t>neįsk</w:t>
      </w:r>
      <w:proofErr w:type="spellEnd"/>
      <w:r w:rsidRPr="00420197">
        <w:rPr>
          <w:rFonts w:ascii="Times New Roman" w:eastAsia="Times New Roman" w:hAnsi="Times New Roman" w:cs="Times New Roman"/>
          <w:color w:val="000000"/>
          <w:sz w:val="24"/>
          <w:szCs w:val="24"/>
          <w:lang w:eastAsia="lt-LT"/>
        </w:rPr>
        <w:t>.“), jei mokinys be pateisinamos priežasties nelankė mokyklos ir iki pusmečio pabaigos neatliko tuo laikotarpiu skirtų vertinimo užduočių (pvz., kontrolinių darbų ir kt.), nepademonstravo pasiekimų, numatytų pagrindinio ugdymo bendrosiose programose.</w:t>
      </w:r>
    </w:p>
    <w:p w14:paraId="0D4C4634" w14:textId="6222E655" w:rsidR="00420197" w:rsidRPr="00420197" w:rsidRDefault="00420197" w:rsidP="00420197">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58.3. </w:t>
      </w:r>
      <w:r w:rsidRPr="00420197">
        <w:rPr>
          <w:rFonts w:ascii="Times New Roman" w:eastAsia="Times New Roman" w:hAnsi="Times New Roman" w:cs="Times New Roman"/>
          <w:color w:val="000000"/>
          <w:sz w:val="24"/>
          <w:szCs w:val="24"/>
          <w:lang w:eastAsia="lt-LT"/>
        </w:rPr>
        <w:t>Jei mokinys neatliko per pusmetį skirtų vertinimo užduočių dėl pateisintų priežasčių (pvz., ligos), fiksuojamas įrašas „atleista“ („</w:t>
      </w:r>
      <w:proofErr w:type="spellStart"/>
      <w:r w:rsidRPr="00420197">
        <w:rPr>
          <w:rFonts w:ascii="Times New Roman" w:eastAsia="Times New Roman" w:hAnsi="Times New Roman" w:cs="Times New Roman"/>
          <w:color w:val="000000"/>
          <w:sz w:val="24"/>
          <w:szCs w:val="24"/>
          <w:lang w:eastAsia="lt-LT"/>
        </w:rPr>
        <w:t>atl</w:t>
      </w:r>
      <w:proofErr w:type="spellEnd"/>
      <w:r w:rsidRPr="00420197">
        <w:rPr>
          <w:rFonts w:ascii="Times New Roman" w:eastAsia="Times New Roman" w:hAnsi="Times New Roman" w:cs="Times New Roman"/>
          <w:color w:val="000000"/>
          <w:sz w:val="24"/>
          <w:szCs w:val="24"/>
          <w:lang w:eastAsia="lt-LT"/>
        </w:rPr>
        <w:t>.“).</w:t>
      </w:r>
    </w:p>
    <w:p w14:paraId="422DE480" w14:textId="3179A204" w:rsidR="00420197" w:rsidRPr="00420197" w:rsidRDefault="00420197" w:rsidP="00420197">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58.4. </w:t>
      </w:r>
      <w:r w:rsidRPr="00420197">
        <w:rPr>
          <w:rFonts w:ascii="Times New Roman" w:eastAsia="Times New Roman" w:hAnsi="Times New Roman" w:cs="Times New Roman"/>
          <w:color w:val="000000"/>
          <w:sz w:val="24"/>
          <w:szCs w:val="24"/>
          <w:lang w:eastAsia="lt-LT"/>
        </w:rPr>
        <w:t xml:space="preserve">Vienų mokslo metų pasiekimų rezultatas, mokantis pagal dalyko programą (dalyko metinis įvertinimas), fiksuojamas iš I ir II pusmečių pažymių, skaičiuojant jų aritmetinį vidurkį ir taikant apvalinimo taisykles. </w:t>
      </w:r>
    </w:p>
    <w:p w14:paraId="75A3D166" w14:textId="6FFBC423" w:rsidR="00420197" w:rsidRPr="00420197" w:rsidRDefault="00420197" w:rsidP="00420197">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58.5. </w:t>
      </w:r>
      <w:r w:rsidRPr="00420197">
        <w:rPr>
          <w:rFonts w:ascii="Times New Roman" w:eastAsia="Times New Roman" w:hAnsi="Times New Roman" w:cs="Times New Roman"/>
          <w:color w:val="000000"/>
          <w:sz w:val="24"/>
          <w:szCs w:val="24"/>
          <w:lang w:eastAsia="lt-LT"/>
        </w:rPr>
        <w:t>Jei bent vienu pusmečiu fiksuotas įvertinimas įrašu „neįskaityta“ („</w:t>
      </w:r>
      <w:proofErr w:type="spellStart"/>
      <w:r w:rsidRPr="00420197">
        <w:rPr>
          <w:rFonts w:ascii="Times New Roman" w:eastAsia="Times New Roman" w:hAnsi="Times New Roman" w:cs="Times New Roman"/>
          <w:color w:val="000000"/>
          <w:sz w:val="24"/>
          <w:szCs w:val="24"/>
          <w:lang w:eastAsia="lt-LT"/>
        </w:rPr>
        <w:t>neįsk</w:t>
      </w:r>
      <w:proofErr w:type="spellEnd"/>
      <w:r w:rsidRPr="00420197">
        <w:rPr>
          <w:rFonts w:ascii="Times New Roman" w:eastAsia="Times New Roman" w:hAnsi="Times New Roman" w:cs="Times New Roman"/>
          <w:color w:val="000000"/>
          <w:sz w:val="24"/>
          <w:szCs w:val="24"/>
          <w:lang w:eastAsia="lt-LT"/>
        </w:rPr>
        <w:t>.“), tuomet dalyko metinis įvertinimas – „neįskaityta“ („</w:t>
      </w:r>
      <w:proofErr w:type="spellStart"/>
      <w:r w:rsidRPr="00420197">
        <w:rPr>
          <w:rFonts w:ascii="Times New Roman" w:eastAsia="Times New Roman" w:hAnsi="Times New Roman" w:cs="Times New Roman"/>
          <w:color w:val="000000"/>
          <w:sz w:val="24"/>
          <w:szCs w:val="24"/>
          <w:lang w:eastAsia="lt-LT"/>
        </w:rPr>
        <w:t>neįsk</w:t>
      </w:r>
      <w:proofErr w:type="spellEnd"/>
      <w:r w:rsidRPr="00420197">
        <w:rPr>
          <w:rFonts w:ascii="Times New Roman" w:eastAsia="Times New Roman" w:hAnsi="Times New Roman" w:cs="Times New Roman"/>
          <w:color w:val="000000"/>
          <w:sz w:val="24"/>
          <w:szCs w:val="24"/>
          <w:lang w:eastAsia="lt-LT"/>
        </w:rPr>
        <w:t>.“).</w:t>
      </w:r>
    </w:p>
    <w:p w14:paraId="28A51A29" w14:textId="7A22D76A" w:rsidR="00420197" w:rsidRPr="00420197" w:rsidRDefault="00420197" w:rsidP="00420197">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58.6. </w:t>
      </w:r>
      <w:r w:rsidRPr="00420197">
        <w:rPr>
          <w:rFonts w:ascii="Times New Roman" w:eastAsia="Times New Roman" w:hAnsi="Times New Roman" w:cs="Times New Roman"/>
          <w:color w:val="000000"/>
          <w:sz w:val="24"/>
          <w:szCs w:val="24"/>
          <w:lang w:eastAsia="lt-LT"/>
        </w:rPr>
        <w:t>Jei pasibaigus ugdymo procesui buvo skirtas papildomas darbas, papildomo darbo įvertinimas laikomas metiniu</w:t>
      </w:r>
      <w:r>
        <w:rPr>
          <w:rFonts w:ascii="Times New Roman" w:eastAsia="Times New Roman" w:hAnsi="Times New Roman" w:cs="Times New Roman"/>
          <w:color w:val="000000"/>
          <w:sz w:val="24"/>
          <w:szCs w:val="24"/>
          <w:lang w:eastAsia="lt-LT"/>
        </w:rPr>
        <w:t>.</w:t>
      </w:r>
    </w:p>
    <w:p w14:paraId="776DB520" w14:textId="60E96425" w:rsidR="00420197" w:rsidRDefault="00420197" w:rsidP="00961903">
      <w:pPr>
        <w:jc w:val="both"/>
        <w:rPr>
          <w:rFonts w:ascii="Times New Roman" w:hAnsi="Times New Roman" w:cs="Times New Roman"/>
          <w:sz w:val="24"/>
          <w:szCs w:val="24"/>
        </w:rPr>
      </w:pPr>
    </w:p>
    <w:p w14:paraId="713E06E1" w14:textId="77777777" w:rsidR="00F27AA7" w:rsidRPr="00420197" w:rsidRDefault="00F27AA7" w:rsidP="00961903">
      <w:pPr>
        <w:jc w:val="both"/>
        <w:rPr>
          <w:rFonts w:ascii="Times New Roman" w:hAnsi="Times New Roman" w:cs="Times New Roman"/>
          <w:sz w:val="24"/>
          <w:szCs w:val="24"/>
        </w:rPr>
      </w:pPr>
    </w:p>
    <w:p w14:paraId="3EC70325" w14:textId="77777777" w:rsidR="00961903" w:rsidRPr="00867A92" w:rsidRDefault="00961903" w:rsidP="006471D0">
      <w:pPr>
        <w:pStyle w:val="prastasiniatinklio"/>
        <w:spacing w:before="0" w:beforeAutospacing="0" w:after="0" w:afterAutospacing="0"/>
        <w:ind w:firstLine="567"/>
        <w:contextualSpacing/>
        <w:jc w:val="both"/>
        <w:rPr>
          <w:color w:val="000000"/>
        </w:rPr>
      </w:pPr>
    </w:p>
    <w:p w14:paraId="469E118D" w14:textId="77777777" w:rsidR="00420197" w:rsidRDefault="00420197" w:rsidP="00961903">
      <w:pPr>
        <w:jc w:val="both"/>
        <w:rPr>
          <w:rFonts w:ascii="Times New Roman" w:hAnsi="Times New Roman" w:cs="Times New Roman"/>
          <w:b/>
          <w:sz w:val="24"/>
          <w:szCs w:val="24"/>
        </w:rPr>
      </w:pPr>
    </w:p>
    <w:p w14:paraId="73D0778F" w14:textId="25AF06A1" w:rsidR="00961903" w:rsidRPr="00867A92" w:rsidRDefault="00961903" w:rsidP="00961903">
      <w:pPr>
        <w:jc w:val="both"/>
        <w:rPr>
          <w:rFonts w:ascii="Times New Roman" w:hAnsi="Times New Roman" w:cs="Times New Roman"/>
          <w:b/>
          <w:sz w:val="24"/>
          <w:szCs w:val="24"/>
        </w:rPr>
      </w:pPr>
      <w:r w:rsidRPr="00867A92">
        <w:rPr>
          <w:rFonts w:ascii="Times New Roman" w:hAnsi="Times New Roman" w:cs="Times New Roman"/>
          <w:b/>
          <w:sz w:val="24"/>
          <w:szCs w:val="24"/>
        </w:rPr>
        <w:t xml:space="preserve">Metinio pažymio vedimas </w:t>
      </w:r>
      <w:r w:rsidRPr="00867A92">
        <w:rPr>
          <w:rFonts w:ascii="Times New Roman" w:hAnsi="Times New Roman" w:cs="Times New Roman"/>
          <w:b/>
        </w:rPr>
        <w:t>5-8 klasių mokiniams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251"/>
        <w:gridCol w:w="2238"/>
        <w:gridCol w:w="2276"/>
      </w:tblGrid>
      <w:tr w:rsidR="00961903" w:rsidRPr="00867A92" w14:paraId="23B5BCD6" w14:textId="77777777" w:rsidTr="00961903">
        <w:trPr>
          <w:jc w:val="center"/>
        </w:trPr>
        <w:tc>
          <w:tcPr>
            <w:tcW w:w="2281" w:type="dxa"/>
            <w:vAlign w:val="center"/>
          </w:tcPr>
          <w:p w14:paraId="1F878FFA" w14:textId="77777777" w:rsidR="00961903" w:rsidRPr="00867A92" w:rsidRDefault="00961903" w:rsidP="00610722">
            <w:pPr>
              <w:tabs>
                <w:tab w:val="left" w:pos="720"/>
              </w:tabs>
              <w:jc w:val="center"/>
              <w:rPr>
                <w:rFonts w:ascii="Times New Roman" w:hAnsi="Times New Roman" w:cs="Times New Roman"/>
                <w:b/>
                <w:sz w:val="24"/>
                <w:szCs w:val="24"/>
              </w:rPr>
            </w:pPr>
            <w:r w:rsidRPr="00867A92">
              <w:rPr>
                <w:rFonts w:ascii="Times New Roman" w:hAnsi="Times New Roman" w:cs="Times New Roman"/>
                <w:b/>
                <w:sz w:val="24"/>
                <w:szCs w:val="24"/>
              </w:rPr>
              <w:t>I pusmetis</w:t>
            </w:r>
          </w:p>
        </w:tc>
        <w:tc>
          <w:tcPr>
            <w:tcW w:w="2282" w:type="dxa"/>
            <w:vAlign w:val="center"/>
          </w:tcPr>
          <w:p w14:paraId="2EAB3A5F" w14:textId="77777777" w:rsidR="00961903" w:rsidRPr="00867A92" w:rsidRDefault="00961903" w:rsidP="00610722">
            <w:pPr>
              <w:tabs>
                <w:tab w:val="left" w:pos="720"/>
              </w:tabs>
              <w:jc w:val="center"/>
              <w:rPr>
                <w:rFonts w:ascii="Times New Roman" w:hAnsi="Times New Roman" w:cs="Times New Roman"/>
                <w:b/>
                <w:sz w:val="24"/>
                <w:szCs w:val="24"/>
              </w:rPr>
            </w:pPr>
            <w:r w:rsidRPr="00867A92">
              <w:rPr>
                <w:rFonts w:ascii="Times New Roman" w:hAnsi="Times New Roman" w:cs="Times New Roman"/>
                <w:b/>
                <w:sz w:val="24"/>
                <w:szCs w:val="24"/>
              </w:rPr>
              <w:t>II pusmetis</w:t>
            </w:r>
          </w:p>
        </w:tc>
        <w:tc>
          <w:tcPr>
            <w:tcW w:w="2272" w:type="dxa"/>
            <w:vAlign w:val="center"/>
          </w:tcPr>
          <w:p w14:paraId="79EB0C19" w14:textId="77777777" w:rsidR="00961903" w:rsidRPr="00867A92" w:rsidRDefault="00961903" w:rsidP="00610722">
            <w:pPr>
              <w:tabs>
                <w:tab w:val="left" w:pos="720"/>
              </w:tabs>
              <w:jc w:val="center"/>
              <w:rPr>
                <w:rFonts w:ascii="Times New Roman" w:hAnsi="Times New Roman" w:cs="Times New Roman"/>
                <w:b/>
                <w:sz w:val="24"/>
                <w:szCs w:val="24"/>
              </w:rPr>
            </w:pPr>
            <w:r w:rsidRPr="00867A92">
              <w:rPr>
                <w:rFonts w:ascii="Times New Roman" w:hAnsi="Times New Roman" w:cs="Times New Roman"/>
                <w:b/>
                <w:sz w:val="24"/>
                <w:szCs w:val="24"/>
              </w:rPr>
              <w:t>Metinis</w:t>
            </w:r>
          </w:p>
        </w:tc>
        <w:tc>
          <w:tcPr>
            <w:tcW w:w="2299" w:type="dxa"/>
            <w:vAlign w:val="center"/>
          </w:tcPr>
          <w:p w14:paraId="493C271F" w14:textId="77777777" w:rsidR="00961903" w:rsidRPr="00867A92" w:rsidRDefault="00961903" w:rsidP="00610722">
            <w:pPr>
              <w:tabs>
                <w:tab w:val="left" w:pos="720"/>
              </w:tabs>
              <w:jc w:val="center"/>
              <w:rPr>
                <w:rFonts w:ascii="Times New Roman" w:hAnsi="Times New Roman" w:cs="Times New Roman"/>
                <w:b/>
                <w:sz w:val="24"/>
                <w:szCs w:val="24"/>
              </w:rPr>
            </w:pPr>
            <w:r w:rsidRPr="00867A92">
              <w:rPr>
                <w:rFonts w:ascii="Times New Roman" w:hAnsi="Times New Roman" w:cs="Times New Roman"/>
                <w:b/>
                <w:sz w:val="24"/>
                <w:szCs w:val="24"/>
              </w:rPr>
              <w:t>Papildomas darbas = metinis</w:t>
            </w:r>
          </w:p>
        </w:tc>
      </w:tr>
      <w:tr w:rsidR="00961903" w:rsidRPr="00867A92" w14:paraId="40FEDDAF" w14:textId="77777777" w:rsidTr="00961903">
        <w:trPr>
          <w:jc w:val="center"/>
        </w:trPr>
        <w:tc>
          <w:tcPr>
            <w:tcW w:w="2281" w:type="dxa"/>
            <w:vAlign w:val="center"/>
          </w:tcPr>
          <w:p w14:paraId="0E1A18CA" w14:textId="77777777" w:rsidR="00961903" w:rsidRPr="00867A92" w:rsidRDefault="00961903"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Įsk</w:t>
            </w:r>
            <w:proofErr w:type="spellEnd"/>
            <w:r w:rsidRPr="00867A92">
              <w:rPr>
                <w:rFonts w:ascii="Times New Roman" w:hAnsi="Times New Roman" w:cs="Times New Roman"/>
                <w:sz w:val="24"/>
                <w:szCs w:val="24"/>
              </w:rPr>
              <w:t>.</w:t>
            </w:r>
          </w:p>
        </w:tc>
        <w:tc>
          <w:tcPr>
            <w:tcW w:w="2282" w:type="dxa"/>
            <w:vAlign w:val="center"/>
          </w:tcPr>
          <w:p w14:paraId="1A35B5F5" w14:textId="77777777" w:rsidR="00961903" w:rsidRPr="00867A92" w:rsidRDefault="00961903"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Įsk</w:t>
            </w:r>
            <w:proofErr w:type="spellEnd"/>
            <w:r w:rsidRPr="00867A92">
              <w:rPr>
                <w:rFonts w:ascii="Times New Roman" w:hAnsi="Times New Roman" w:cs="Times New Roman"/>
                <w:sz w:val="24"/>
                <w:szCs w:val="24"/>
              </w:rPr>
              <w:t>.</w:t>
            </w:r>
          </w:p>
        </w:tc>
        <w:tc>
          <w:tcPr>
            <w:tcW w:w="2272" w:type="dxa"/>
            <w:vAlign w:val="center"/>
          </w:tcPr>
          <w:p w14:paraId="199230CD" w14:textId="77777777" w:rsidR="00961903" w:rsidRPr="00867A92" w:rsidRDefault="00961903"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Įsk</w:t>
            </w:r>
            <w:proofErr w:type="spellEnd"/>
            <w:r w:rsidRPr="00867A92">
              <w:rPr>
                <w:rFonts w:ascii="Times New Roman" w:hAnsi="Times New Roman" w:cs="Times New Roman"/>
                <w:sz w:val="24"/>
                <w:szCs w:val="24"/>
              </w:rPr>
              <w:t>.</w:t>
            </w:r>
          </w:p>
        </w:tc>
        <w:tc>
          <w:tcPr>
            <w:tcW w:w="2299" w:type="dxa"/>
            <w:vAlign w:val="center"/>
          </w:tcPr>
          <w:p w14:paraId="1866F62D" w14:textId="77777777" w:rsidR="00961903" w:rsidRPr="00867A92" w:rsidRDefault="00961903" w:rsidP="00610722">
            <w:pPr>
              <w:tabs>
                <w:tab w:val="left" w:pos="720"/>
              </w:tabs>
              <w:jc w:val="center"/>
              <w:rPr>
                <w:rFonts w:ascii="Times New Roman" w:hAnsi="Times New Roman" w:cs="Times New Roman"/>
                <w:sz w:val="24"/>
                <w:szCs w:val="24"/>
              </w:rPr>
            </w:pPr>
          </w:p>
        </w:tc>
      </w:tr>
      <w:tr w:rsidR="00961903" w:rsidRPr="00867A92" w14:paraId="5031A909" w14:textId="77777777" w:rsidTr="00961903">
        <w:trPr>
          <w:jc w:val="center"/>
        </w:trPr>
        <w:tc>
          <w:tcPr>
            <w:tcW w:w="2281" w:type="dxa"/>
            <w:vAlign w:val="center"/>
          </w:tcPr>
          <w:p w14:paraId="0C8B6B67" w14:textId="77777777" w:rsidR="00961903" w:rsidRPr="00867A92" w:rsidRDefault="00961903"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Neįsk</w:t>
            </w:r>
            <w:proofErr w:type="spellEnd"/>
            <w:r w:rsidRPr="00867A92">
              <w:rPr>
                <w:rFonts w:ascii="Times New Roman" w:hAnsi="Times New Roman" w:cs="Times New Roman"/>
                <w:sz w:val="24"/>
                <w:szCs w:val="24"/>
              </w:rPr>
              <w:t>.</w:t>
            </w:r>
          </w:p>
        </w:tc>
        <w:tc>
          <w:tcPr>
            <w:tcW w:w="2282" w:type="dxa"/>
            <w:vAlign w:val="center"/>
          </w:tcPr>
          <w:p w14:paraId="5BA40650" w14:textId="77777777" w:rsidR="00961903" w:rsidRPr="00867A92" w:rsidRDefault="00961903"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Įsk</w:t>
            </w:r>
            <w:proofErr w:type="spellEnd"/>
            <w:r w:rsidRPr="00867A92">
              <w:rPr>
                <w:rFonts w:ascii="Times New Roman" w:hAnsi="Times New Roman" w:cs="Times New Roman"/>
                <w:sz w:val="24"/>
                <w:szCs w:val="24"/>
              </w:rPr>
              <w:t>.</w:t>
            </w:r>
          </w:p>
        </w:tc>
        <w:tc>
          <w:tcPr>
            <w:tcW w:w="2272" w:type="dxa"/>
            <w:vAlign w:val="center"/>
          </w:tcPr>
          <w:p w14:paraId="3E93183C" w14:textId="77777777" w:rsidR="00961903" w:rsidRPr="00867A92" w:rsidRDefault="00961903"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Įsk</w:t>
            </w:r>
            <w:proofErr w:type="spellEnd"/>
            <w:r w:rsidRPr="00867A92">
              <w:rPr>
                <w:rFonts w:ascii="Times New Roman" w:hAnsi="Times New Roman" w:cs="Times New Roman"/>
                <w:sz w:val="24"/>
                <w:szCs w:val="24"/>
              </w:rPr>
              <w:t>.</w:t>
            </w:r>
          </w:p>
        </w:tc>
        <w:tc>
          <w:tcPr>
            <w:tcW w:w="2299" w:type="dxa"/>
            <w:vAlign w:val="center"/>
          </w:tcPr>
          <w:p w14:paraId="2C15823A" w14:textId="77777777" w:rsidR="00961903" w:rsidRPr="00867A92" w:rsidRDefault="00961903" w:rsidP="00610722">
            <w:pPr>
              <w:tabs>
                <w:tab w:val="left" w:pos="720"/>
              </w:tabs>
              <w:jc w:val="center"/>
              <w:rPr>
                <w:rFonts w:ascii="Times New Roman" w:hAnsi="Times New Roman" w:cs="Times New Roman"/>
                <w:sz w:val="24"/>
                <w:szCs w:val="24"/>
              </w:rPr>
            </w:pPr>
          </w:p>
        </w:tc>
      </w:tr>
      <w:tr w:rsidR="00961903" w:rsidRPr="00867A92" w14:paraId="72CF2383" w14:textId="77777777" w:rsidTr="00961903">
        <w:trPr>
          <w:jc w:val="center"/>
        </w:trPr>
        <w:tc>
          <w:tcPr>
            <w:tcW w:w="2281" w:type="dxa"/>
            <w:vAlign w:val="center"/>
          </w:tcPr>
          <w:p w14:paraId="1C2EA06E" w14:textId="77777777" w:rsidR="00961903" w:rsidRPr="00867A92" w:rsidRDefault="00961903"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Įsk</w:t>
            </w:r>
            <w:proofErr w:type="spellEnd"/>
            <w:r w:rsidRPr="00867A92">
              <w:rPr>
                <w:rFonts w:ascii="Times New Roman" w:hAnsi="Times New Roman" w:cs="Times New Roman"/>
                <w:sz w:val="24"/>
                <w:szCs w:val="24"/>
              </w:rPr>
              <w:t>.</w:t>
            </w:r>
          </w:p>
        </w:tc>
        <w:tc>
          <w:tcPr>
            <w:tcW w:w="2282" w:type="dxa"/>
            <w:vAlign w:val="center"/>
          </w:tcPr>
          <w:p w14:paraId="43CD4D7D" w14:textId="77777777" w:rsidR="00961903" w:rsidRPr="00867A92" w:rsidRDefault="00961903"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Neįsk</w:t>
            </w:r>
            <w:proofErr w:type="spellEnd"/>
            <w:r w:rsidRPr="00867A92">
              <w:rPr>
                <w:rFonts w:ascii="Times New Roman" w:hAnsi="Times New Roman" w:cs="Times New Roman"/>
                <w:sz w:val="24"/>
                <w:szCs w:val="24"/>
              </w:rPr>
              <w:t>.</w:t>
            </w:r>
          </w:p>
        </w:tc>
        <w:tc>
          <w:tcPr>
            <w:tcW w:w="2272" w:type="dxa"/>
            <w:vAlign w:val="center"/>
          </w:tcPr>
          <w:p w14:paraId="362290B9" w14:textId="77777777" w:rsidR="00961903" w:rsidRPr="00867A92" w:rsidRDefault="00961903" w:rsidP="00610722">
            <w:pPr>
              <w:tabs>
                <w:tab w:val="left" w:pos="720"/>
              </w:tabs>
              <w:jc w:val="center"/>
              <w:rPr>
                <w:rFonts w:ascii="Times New Roman" w:hAnsi="Times New Roman" w:cs="Times New Roman"/>
                <w:sz w:val="24"/>
                <w:szCs w:val="24"/>
              </w:rPr>
            </w:pPr>
            <w:proofErr w:type="spellStart"/>
            <w:r w:rsidRPr="00867A92">
              <w:rPr>
                <w:rFonts w:ascii="Times New Roman" w:hAnsi="Times New Roman" w:cs="Times New Roman"/>
                <w:sz w:val="24"/>
                <w:szCs w:val="24"/>
              </w:rPr>
              <w:t>Įsk</w:t>
            </w:r>
            <w:proofErr w:type="spellEnd"/>
            <w:r w:rsidRPr="00867A92">
              <w:rPr>
                <w:rFonts w:ascii="Times New Roman" w:hAnsi="Times New Roman" w:cs="Times New Roman"/>
                <w:sz w:val="24"/>
                <w:szCs w:val="24"/>
              </w:rPr>
              <w:t>.</w:t>
            </w:r>
          </w:p>
        </w:tc>
        <w:tc>
          <w:tcPr>
            <w:tcW w:w="2299" w:type="dxa"/>
            <w:vAlign w:val="center"/>
          </w:tcPr>
          <w:p w14:paraId="6716DAA7" w14:textId="77777777" w:rsidR="00961903" w:rsidRPr="00867A92" w:rsidRDefault="00961903" w:rsidP="00610722">
            <w:pPr>
              <w:tabs>
                <w:tab w:val="left" w:pos="720"/>
              </w:tabs>
              <w:jc w:val="center"/>
              <w:rPr>
                <w:rFonts w:ascii="Times New Roman" w:hAnsi="Times New Roman" w:cs="Times New Roman"/>
                <w:sz w:val="24"/>
                <w:szCs w:val="24"/>
              </w:rPr>
            </w:pPr>
          </w:p>
        </w:tc>
      </w:tr>
      <w:tr w:rsidR="00961903" w:rsidRPr="00867A92" w14:paraId="04FD3353" w14:textId="77777777" w:rsidTr="00961903">
        <w:trPr>
          <w:jc w:val="center"/>
        </w:trPr>
        <w:tc>
          <w:tcPr>
            <w:tcW w:w="2281" w:type="dxa"/>
            <w:vAlign w:val="center"/>
          </w:tcPr>
          <w:p w14:paraId="0F92598B" w14:textId="77777777" w:rsidR="00961903" w:rsidRPr="00867A92" w:rsidRDefault="00961903" w:rsidP="00610722">
            <w:pPr>
              <w:tabs>
                <w:tab w:val="left" w:pos="720"/>
              </w:tabs>
              <w:jc w:val="center"/>
              <w:rPr>
                <w:rFonts w:ascii="Times New Roman" w:hAnsi="Times New Roman" w:cs="Times New Roman"/>
                <w:sz w:val="24"/>
                <w:szCs w:val="24"/>
              </w:rPr>
            </w:pPr>
            <w:r w:rsidRPr="00867A92">
              <w:rPr>
                <w:rFonts w:ascii="Times New Roman" w:hAnsi="Times New Roman" w:cs="Times New Roman"/>
                <w:sz w:val="24"/>
                <w:szCs w:val="24"/>
              </w:rPr>
              <w:t>7</w:t>
            </w:r>
          </w:p>
        </w:tc>
        <w:tc>
          <w:tcPr>
            <w:tcW w:w="2282" w:type="dxa"/>
            <w:vAlign w:val="center"/>
          </w:tcPr>
          <w:p w14:paraId="7C81F432" w14:textId="77777777" w:rsidR="00961903" w:rsidRPr="00867A92" w:rsidRDefault="00961903" w:rsidP="00610722">
            <w:pPr>
              <w:tabs>
                <w:tab w:val="left" w:pos="720"/>
              </w:tabs>
              <w:jc w:val="center"/>
              <w:rPr>
                <w:rFonts w:ascii="Times New Roman" w:hAnsi="Times New Roman" w:cs="Times New Roman"/>
                <w:sz w:val="24"/>
                <w:szCs w:val="24"/>
              </w:rPr>
            </w:pPr>
            <w:r w:rsidRPr="00867A92">
              <w:rPr>
                <w:rFonts w:ascii="Times New Roman" w:hAnsi="Times New Roman" w:cs="Times New Roman"/>
                <w:sz w:val="24"/>
                <w:szCs w:val="24"/>
              </w:rPr>
              <w:t>6</w:t>
            </w:r>
          </w:p>
        </w:tc>
        <w:tc>
          <w:tcPr>
            <w:tcW w:w="2272" w:type="dxa"/>
            <w:vAlign w:val="center"/>
          </w:tcPr>
          <w:p w14:paraId="2082260A" w14:textId="77777777" w:rsidR="00961903" w:rsidRPr="00867A92" w:rsidRDefault="00961903" w:rsidP="00610722">
            <w:pPr>
              <w:tabs>
                <w:tab w:val="left" w:pos="720"/>
                <w:tab w:val="right" w:pos="1735"/>
              </w:tabs>
              <w:jc w:val="center"/>
              <w:rPr>
                <w:rFonts w:ascii="Times New Roman" w:hAnsi="Times New Roman" w:cs="Times New Roman"/>
                <w:sz w:val="24"/>
                <w:szCs w:val="24"/>
              </w:rPr>
            </w:pPr>
            <w:r w:rsidRPr="00867A92">
              <w:rPr>
                <w:rFonts w:ascii="Times New Roman" w:hAnsi="Times New Roman" w:cs="Times New Roman"/>
                <w:sz w:val="24"/>
                <w:szCs w:val="24"/>
              </w:rPr>
              <w:t>7</w:t>
            </w:r>
          </w:p>
        </w:tc>
        <w:tc>
          <w:tcPr>
            <w:tcW w:w="2299" w:type="dxa"/>
            <w:vAlign w:val="center"/>
          </w:tcPr>
          <w:p w14:paraId="3BFA1B7C" w14:textId="77777777" w:rsidR="00961903" w:rsidRPr="00867A92" w:rsidRDefault="00961903" w:rsidP="00610722">
            <w:pPr>
              <w:tabs>
                <w:tab w:val="left" w:pos="720"/>
              </w:tabs>
              <w:jc w:val="center"/>
              <w:rPr>
                <w:rFonts w:ascii="Times New Roman" w:hAnsi="Times New Roman" w:cs="Times New Roman"/>
                <w:sz w:val="24"/>
                <w:szCs w:val="24"/>
              </w:rPr>
            </w:pPr>
          </w:p>
        </w:tc>
      </w:tr>
      <w:tr w:rsidR="00961903" w:rsidRPr="00867A92" w14:paraId="49F1567F" w14:textId="77777777" w:rsidTr="00961903">
        <w:trPr>
          <w:jc w:val="center"/>
        </w:trPr>
        <w:tc>
          <w:tcPr>
            <w:tcW w:w="2281" w:type="dxa"/>
            <w:vAlign w:val="center"/>
          </w:tcPr>
          <w:p w14:paraId="00A6B160" w14:textId="77777777" w:rsidR="00961903" w:rsidRPr="00867A92" w:rsidRDefault="00961903" w:rsidP="00610722">
            <w:pPr>
              <w:tabs>
                <w:tab w:val="left" w:pos="720"/>
              </w:tabs>
              <w:jc w:val="center"/>
              <w:rPr>
                <w:rFonts w:ascii="Times New Roman" w:hAnsi="Times New Roman" w:cs="Times New Roman"/>
                <w:sz w:val="24"/>
                <w:szCs w:val="24"/>
              </w:rPr>
            </w:pPr>
            <w:r w:rsidRPr="00867A92">
              <w:rPr>
                <w:rFonts w:ascii="Times New Roman" w:hAnsi="Times New Roman" w:cs="Times New Roman"/>
                <w:sz w:val="24"/>
                <w:szCs w:val="24"/>
              </w:rPr>
              <w:t>9</w:t>
            </w:r>
          </w:p>
        </w:tc>
        <w:tc>
          <w:tcPr>
            <w:tcW w:w="2282" w:type="dxa"/>
            <w:vAlign w:val="center"/>
          </w:tcPr>
          <w:p w14:paraId="15EF6886" w14:textId="77777777" w:rsidR="00961903" w:rsidRPr="00867A92" w:rsidRDefault="00961903" w:rsidP="00610722">
            <w:pPr>
              <w:tabs>
                <w:tab w:val="left" w:pos="720"/>
              </w:tabs>
              <w:jc w:val="center"/>
              <w:rPr>
                <w:rFonts w:ascii="Times New Roman" w:hAnsi="Times New Roman" w:cs="Times New Roman"/>
                <w:sz w:val="24"/>
                <w:szCs w:val="24"/>
              </w:rPr>
            </w:pPr>
            <w:r w:rsidRPr="00867A92">
              <w:rPr>
                <w:rFonts w:ascii="Times New Roman" w:hAnsi="Times New Roman" w:cs="Times New Roman"/>
                <w:sz w:val="24"/>
                <w:szCs w:val="24"/>
              </w:rPr>
              <w:t>10</w:t>
            </w:r>
          </w:p>
        </w:tc>
        <w:tc>
          <w:tcPr>
            <w:tcW w:w="2272" w:type="dxa"/>
            <w:vAlign w:val="center"/>
          </w:tcPr>
          <w:p w14:paraId="1C899C73" w14:textId="77777777" w:rsidR="00961903" w:rsidRPr="00867A92" w:rsidRDefault="00961903" w:rsidP="00610722">
            <w:pPr>
              <w:tabs>
                <w:tab w:val="left" w:pos="720"/>
                <w:tab w:val="right" w:pos="1735"/>
              </w:tabs>
              <w:jc w:val="center"/>
              <w:rPr>
                <w:rFonts w:ascii="Times New Roman" w:hAnsi="Times New Roman" w:cs="Times New Roman"/>
                <w:sz w:val="24"/>
                <w:szCs w:val="24"/>
              </w:rPr>
            </w:pPr>
            <w:r w:rsidRPr="00867A92">
              <w:rPr>
                <w:rFonts w:ascii="Times New Roman" w:hAnsi="Times New Roman" w:cs="Times New Roman"/>
                <w:sz w:val="24"/>
                <w:szCs w:val="24"/>
              </w:rPr>
              <w:t>10</w:t>
            </w:r>
          </w:p>
        </w:tc>
        <w:tc>
          <w:tcPr>
            <w:tcW w:w="2299" w:type="dxa"/>
            <w:vAlign w:val="center"/>
          </w:tcPr>
          <w:p w14:paraId="6643967E" w14:textId="77777777" w:rsidR="00961903" w:rsidRPr="00867A92" w:rsidRDefault="00961903" w:rsidP="00610722">
            <w:pPr>
              <w:tabs>
                <w:tab w:val="left" w:pos="720"/>
              </w:tabs>
              <w:jc w:val="center"/>
              <w:rPr>
                <w:rFonts w:ascii="Times New Roman" w:hAnsi="Times New Roman" w:cs="Times New Roman"/>
                <w:sz w:val="24"/>
                <w:szCs w:val="24"/>
              </w:rPr>
            </w:pPr>
          </w:p>
        </w:tc>
      </w:tr>
      <w:tr w:rsidR="00961903" w:rsidRPr="00867A92" w14:paraId="0701C379" w14:textId="77777777" w:rsidTr="00961903">
        <w:trPr>
          <w:jc w:val="center"/>
        </w:trPr>
        <w:tc>
          <w:tcPr>
            <w:tcW w:w="2281" w:type="dxa"/>
            <w:vAlign w:val="center"/>
          </w:tcPr>
          <w:p w14:paraId="4A902BE4" w14:textId="77777777" w:rsidR="00961903" w:rsidRPr="00867A92" w:rsidRDefault="00961903" w:rsidP="00610722">
            <w:pPr>
              <w:tabs>
                <w:tab w:val="left" w:pos="720"/>
              </w:tabs>
              <w:jc w:val="center"/>
              <w:rPr>
                <w:rFonts w:ascii="Times New Roman" w:hAnsi="Times New Roman" w:cs="Times New Roman"/>
                <w:sz w:val="24"/>
                <w:szCs w:val="24"/>
              </w:rPr>
            </w:pPr>
            <w:r w:rsidRPr="00867A92">
              <w:rPr>
                <w:rFonts w:ascii="Times New Roman" w:hAnsi="Times New Roman" w:cs="Times New Roman"/>
                <w:sz w:val="24"/>
                <w:szCs w:val="24"/>
              </w:rPr>
              <w:t>4</w:t>
            </w:r>
          </w:p>
        </w:tc>
        <w:tc>
          <w:tcPr>
            <w:tcW w:w="2282" w:type="dxa"/>
            <w:vAlign w:val="center"/>
          </w:tcPr>
          <w:p w14:paraId="17F096EF" w14:textId="77777777" w:rsidR="00961903" w:rsidRPr="00867A92" w:rsidRDefault="00961903" w:rsidP="00610722">
            <w:pPr>
              <w:tabs>
                <w:tab w:val="left" w:pos="720"/>
              </w:tabs>
              <w:jc w:val="center"/>
              <w:rPr>
                <w:rFonts w:ascii="Times New Roman" w:hAnsi="Times New Roman" w:cs="Times New Roman"/>
                <w:sz w:val="24"/>
                <w:szCs w:val="24"/>
              </w:rPr>
            </w:pPr>
            <w:r w:rsidRPr="00867A92">
              <w:rPr>
                <w:rFonts w:ascii="Times New Roman" w:hAnsi="Times New Roman" w:cs="Times New Roman"/>
                <w:sz w:val="24"/>
                <w:szCs w:val="24"/>
              </w:rPr>
              <w:t>4</w:t>
            </w:r>
          </w:p>
        </w:tc>
        <w:tc>
          <w:tcPr>
            <w:tcW w:w="2272" w:type="dxa"/>
            <w:vAlign w:val="center"/>
          </w:tcPr>
          <w:p w14:paraId="03DAFEC8" w14:textId="77777777" w:rsidR="00961903" w:rsidRPr="00867A92" w:rsidRDefault="00961903" w:rsidP="00610722">
            <w:pPr>
              <w:tabs>
                <w:tab w:val="left" w:pos="720"/>
              </w:tabs>
              <w:jc w:val="center"/>
              <w:rPr>
                <w:rFonts w:ascii="Times New Roman" w:hAnsi="Times New Roman" w:cs="Times New Roman"/>
                <w:sz w:val="24"/>
                <w:szCs w:val="24"/>
              </w:rPr>
            </w:pPr>
            <w:r w:rsidRPr="00867A92">
              <w:rPr>
                <w:rFonts w:ascii="Times New Roman" w:hAnsi="Times New Roman" w:cs="Times New Roman"/>
                <w:sz w:val="24"/>
                <w:szCs w:val="24"/>
              </w:rPr>
              <w:t>4</w:t>
            </w:r>
          </w:p>
        </w:tc>
        <w:tc>
          <w:tcPr>
            <w:tcW w:w="2299" w:type="dxa"/>
            <w:vAlign w:val="center"/>
          </w:tcPr>
          <w:p w14:paraId="036CFBBA" w14:textId="77777777" w:rsidR="00961903" w:rsidRPr="00867A92" w:rsidRDefault="00961903" w:rsidP="00610722">
            <w:pPr>
              <w:tabs>
                <w:tab w:val="left" w:pos="720"/>
              </w:tabs>
              <w:jc w:val="center"/>
              <w:rPr>
                <w:rFonts w:ascii="Times New Roman" w:hAnsi="Times New Roman" w:cs="Times New Roman"/>
                <w:sz w:val="24"/>
                <w:szCs w:val="24"/>
              </w:rPr>
            </w:pPr>
          </w:p>
        </w:tc>
      </w:tr>
      <w:tr w:rsidR="00961903" w:rsidRPr="00867A92" w14:paraId="743C6155" w14:textId="77777777" w:rsidTr="00961903">
        <w:trPr>
          <w:jc w:val="center"/>
        </w:trPr>
        <w:tc>
          <w:tcPr>
            <w:tcW w:w="2281" w:type="dxa"/>
            <w:vAlign w:val="center"/>
          </w:tcPr>
          <w:p w14:paraId="69B4B592" w14:textId="77777777" w:rsidR="00961903" w:rsidRPr="00867A92" w:rsidRDefault="00961903" w:rsidP="00610722">
            <w:pPr>
              <w:tabs>
                <w:tab w:val="left" w:pos="720"/>
              </w:tabs>
              <w:jc w:val="center"/>
              <w:rPr>
                <w:rFonts w:ascii="Times New Roman" w:hAnsi="Times New Roman" w:cs="Times New Roman"/>
                <w:sz w:val="24"/>
                <w:szCs w:val="24"/>
              </w:rPr>
            </w:pPr>
            <w:r w:rsidRPr="00867A92">
              <w:rPr>
                <w:rFonts w:ascii="Times New Roman" w:hAnsi="Times New Roman" w:cs="Times New Roman"/>
                <w:sz w:val="24"/>
                <w:szCs w:val="24"/>
              </w:rPr>
              <w:t>4</w:t>
            </w:r>
          </w:p>
        </w:tc>
        <w:tc>
          <w:tcPr>
            <w:tcW w:w="2282" w:type="dxa"/>
            <w:vAlign w:val="center"/>
          </w:tcPr>
          <w:p w14:paraId="54A6A038" w14:textId="77777777" w:rsidR="00961903" w:rsidRPr="00867A92" w:rsidRDefault="00961903" w:rsidP="00610722">
            <w:pPr>
              <w:tabs>
                <w:tab w:val="left" w:pos="720"/>
              </w:tabs>
              <w:jc w:val="center"/>
              <w:rPr>
                <w:rFonts w:ascii="Times New Roman" w:hAnsi="Times New Roman" w:cs="Times New Roman"/>
                <w:sz w:val="24"/>
                <w:szCs w:val="24"/>
              </w:rPr>
            </w:pPr>
            <w:r w:rsidRPr="00867A92">
              <w:rPr>
                <w:rFonts w:ascii="Times New Roman" w:hAnsi="Times New Roman" w:cs="Times New Roman"/>
                <w:sz w:val="24"/>
                <w:szCs w:val="24"/>
              </w:rPr>
              <w:t>3</w:t>
            </w:r>
          </w:p>
        </w:tc>
        <w:tc>
          <w:tcPr>
            <w:tcW w:w="2272" w:type="dxa"/>
            <w:vAlign w:val="center"/>
          </w:tcPr>
          <w:p w14:paraId="175D59B1" w14:textId="77777777" w:rsidR="00961903" w:rsidRPr="00867A92" w:rsidRDefault="00961903" w:rsidP="00610722">
            <w:pPr>
              <w:tabs>
                <w:tab w:val="left" w:pos="720"/>
              </w:tabs>
              <w:jc w:val="center"/>
              <w:rPr>
                <w:rFonts w:ascii="Times New Roman" w:hAnsi="Times New Roman" w:cs="Times New Roman"/>
                <w:sz w:val="24"/>
                <w:szCs w:val="24"/>
              </w:rPr>
            </w:pPr>
            <w:r w:rsidRPr="00867A92">
              <w:rPr>
                <w:rFonts w:ascii="Times New Roman" w:hAnsi="Times New Roman" w:cs="Times New Roman"/>
                <w:sz w:val="24"/>
                <w:szCs w:val="24"/>
              </w:rPr>
              <w:t>4</w:t>
            </w:r>
          </w:p>
        </w:tc>
        <w:tc>
          <w:tcPr>
            <w:tcW w:w="2299" w:type="dxa"/>
            <w:vAlign w:val="center"/>
          </w:tcPr>
          <w:p w14:paraId="73468A81" w14:textId="77777777" w:rsidR="00961903" w:rsidRPr="00867A92" w:rsidRDefault="00961903" w:rsidP="00610722">
            <w:pPr>
              <w:tabs>
                <w:tab w:val="left" w:pos="720"/>
              </w:tabs>
              <w:jc w:val="center"/>
              <w:rPr>
                <w:rFonts w:ascii="Times New Roman" w:hAnsi="Times New Roman" w:cs="Times New Roman"/>
                <w:sz w:val="24"/>
                <w:szCs w:val="24"/>
              </w:rPr>
            </w:pPr>
          </w:p>
        </w:tc>
      </w:tr>
      <w:tr w:rsidR="00961903" w:rsidRPr="00867A92" w14:paraId="256A0886" w14:textId="77777777" w:rsidTr="00961903">
        <w:trPr>
          <w:jc w:val="center"/>
        </w:trPr>
        <w:tc>
          <w:tcPr>
            <w:tcW w:w="2281" w:type="dxa"/>
            <w:vAlign w:val="center"/>
          </w:tcPr>
          <w:p w14:paraId="4B6EFE6D" w14:textId="77777777" w:rsidR="00961903" w:rsidRPr="00867A92" w:rsidRDefault="00961903" w:rsidP="00610722">
            <w:pPr>
              <w:tabs>
                <w:tab w:val="left" w:pos="720"/>
              </w:tabs>
              <w:jc w:val="center"/>
              <w:rPr>
                <w:rFonts w:ascii="Times New Roman" w:hAnsi="Times New Roman" w:cs="Times New Roman"/>
                <w:sz w:val="24"/>
                <w:szCs w:val="24"/>
              </w:rPr>
            </w:pPr>
            <w:r w:rsidRPr="00867A92">
              <w:rPr>
                <w:rFonts w:ascii="Times New Roman" w:hAnsi="Times New Roman" w:cs="Times New Roman"/>
                <w:sz w:val="24"/>
                <w:szCs w:val="24"/>
              </w:rPr>
              <w:t>3</w:t>
            </w:r>
          </w:p>
        </w:tc>
        <w:tc>
          <w:tcPr>
            <w:tcW w:w="2282" w:type="dxa"/>
            <w:vAlign w:val="center"/>
          </w:tcPr>
          <w:p w14:paraId="7C2381DF" w14:textId="77777777" w:rsidR="00961903" w:rsidRPr="00867A92" w:rsidRDefault="00961903" w:rsidP="00610722">
            <w:pPr>
              <w:tabs>
                <w:tab w:val="left" w:pos="720"/>
              </w:tabs>
              <w:jc w:val="center"/>
              <w:rPr>
                <w:rFonts w:ascii="Times New Roman" w:hAnsi="Times New Roman" w:cs="Times New Roman"/>
                <w:sz w:val="24"/>
                <w:szCs w:val="24"/>
              </w:rPr>
            </w:pPr>
            <w:r w:rsidRPr="00867A92">
              <w:rPr>
                <w:rFonts w:ascii="Times New Roman" w:hAnsi="Times New Roman" w:cs="Times New Roman"/>
                <w:sz w:val="24"/>
                <w:szCs w:val="24"/>
              </w:rPr>
              <w:t>4</w:t>
            </w:r>
          </w:p>
        </w:tc>
        <w:tc>
          <w:tcPr>
            <w:tcW w:w="2272" w:type="dxa"/>
            <w:vAlign w:val="center"/>
          </w:tcPr>
          <w:p w14:paraId="793A45E3" w14:textId="77777777" w:rsidR="00961903" w:rsidRPr="00867A92" w:rsidRDefault="00961903" w:rsidP="00610722">
            <w:pPr>
              <w:tabs>
                <w:tab w:val="left" w:pos="720"/>
              </w:tabs>
              <w:jc w:val="center"/>
              <w:rPr>
                <w:rFonts w:ascii="Times New Roman" w:hAnsi="Times New Roman" w:cs="Times New Roman"/>
                <w:sz w:val="24"/>
                <w:szCs w:val="24"/>
              </w:rPr>
            </w:pPr>
            <w:r w:rsidRPr="00867A92">
              <w:rPr>
                <w:rFonts w:ascii="Times New Roman" w:hAnsi="Times New Roman" w:cs="Times New Roman"/>
                <w:sz w:val="24"/>
                <w:szCs w:val="24"/>
              </w:rPr>
              <w:t>4</w:t>
            </w:r>
          </w:p>
        </w:tc>
        <w:tc>
          <w:tcPr>
            <w:tcW w:w="2299" w:type="dxa"/>
            <w:vAlign w:val="center"/>
          </w:tcPr>
          <w:p w14:paraId="4B981BA9" w14:textId="77777777" w:rsidR="00961903" w:rsidRPr="00867A92" w:rsidRDefault="00961903" w:rsidP="00610722">
            <w:pPr>
              <w:tabs>
                <w:tab w:val="left" w:pos="720"/>
              </w:tabs>
              <w:jc w:val="center"/>
              <w:rPr>
                <w:rFonts w:ascii="Times New Roman" w:hAnsi="Times New Roman" w:cs="Times New Roman"/>
                <w:sz w:val="24"/>
                <w:szCs w:val="24"/>
              </w:rPr>
            </w:pPr>
          </w:p>
        </w:tc>
      </w:tr>
      <w:tr w:rsidR="00961903" w:rsidRPr="00867A92" w14:paraId="524AAEF8" w14:textId="77777777" w:rsidTr="00961903">
        <w:trPr>
          <w:jc w:val="center"/>
        </w:trPr>
        <w:tc>
          <w:tcPr>
            <w:tcW w:w="2281" w:type="dxa"/>
            <w:vAlign w:val="center"/>
          </w:tcPr>
          <w:p w14:paraId="6FD5C642" w14:textId="77777777" w:rsidR="00961903" w:rsidRPr="00867A92" w:rsidRDefault="00961903" w:rsidP="00610722">
            <w:pPr>
              <w:tabs>
                <w:tab w:val="left" w:pos="720"/>
              </w:tabs>
              <w:jc w:val="center"/>
              <w:rPr>
                <w:rFonts w:ascii="Times New Roman" w:hAnsi="Times New Roman" w:cs="Times New Roman"/>
                <w:sz w:val="24"/>
                <w:szCs w:val="24"/>
              </w:rPr>
            </w:pPr>
            <w:r w:rsidRPr="00867A92">
              <w:rPr>
                <w:rFonts w:ascii="Times New Roman" w:hAnsi="Times New Roman" w:cs="Times New Roman"/>
                <w:sz w:val="24"/>
                <w:szCs w:val="24"/>
              </w:rPr>
              <w:t>3</w:t>
            </w:r>
          </w:p>
        </w:tc>
        <w:tc>
          <w:tcPr>
            <w:tcW w:w="2282" w:type="dxa"/>
            <w:vAlign w:val="center"/>
          </w:tcPr>
          <w:p w14:paraId="7723BA0D" w14:textId="77777777" w:rsidR="00961903" w:rsidRPr="00867A92" w:rsidRDefault="00961903" w:rsidP="00610722">
            <w:pPr>
              <w:tabs>
                <w:tab w:val="left" w:pos="720"/>
              </w:tabs>
              <w:jc w:val="center"/>
              <w:rPr>
                <w:rFonts w:ascii="Times New Roman" w:hAnsi="Times New Roman" w:cs="Times New Roman"/>
                <w:sz w:val="24"/>
                <w:szCs w:val="24"/>
              </w:rPr>
            </w:pPr>
            <w:r w:rsidRPr="00867A92">
              <w:rPr>
                <w:rFonts w:ascii="Times New Roman" w:hAnsi="Times New Roman" w:cs="Times New Roman"/>
                <w:sz w:val="24"/>
                <w:szCs w:val="24"/>
              </w:rPr>
              <w:t>3</w:t>
            </w:r>
          </w:p>
        </w:tc>
        <w:tc>
          <w:tcPr>
            <w:tcW w:w="2272" w:type="dxa"/>
            <w:vAlign w:val="center"/>
          </w:tcPr>
          <w:p w14:paraId="30A56A1A" w14:textId="77777777" w:rsidR="00961903" w:rsidRPr="00867A92" w:rsidRDefault="00961903" w:rsidP="00610722">
            <w:pPr>
              <w:tabs>
                <w:tab w:val="left" w:pos="720"/>
              </w:tabs>
              <w:jc w:val="center"/>
              <w:rPr>
                <w:rFonts w:ascii="Times New Roman" w:hAnsi="Times New Roman" w:cs="Times New Roman"/>
                <w:sz w:val="24"/>
                <w:szCs w:val="24"/>
              </w:rPr>
            </w:pPr>
            <w:r w:rsidRPr="00867A92">
              <w:rPr>
                <w:rFonts w:ascii="Times New Roman" w:hAnsi="Times New Roman" w:cs="Times New Roman"/>
                <w:sz w:val="24"/>
                <w:szCs w:val="24"/>
              </w:rPr>
              <w:t>*</w:t>
            </w:r>
          </w:p>
        </w:tc>
        <w:tc>
          <w:tcPr>
            <w:tcW w:w="2299" w:type="dxa"/>
            <w:vAlign w:val="center"/>
          </w:tcPr>
          <w:p w14:paraId="54E43824" w14:textId="77777777" w:rsidR="00961903" w:rsidRPr="00867A92" w:rsidRDefault="00961903" w:rsidP="00610722">
            <w:pPr>
              <w:tabs>
                <w:tab w:val="left" w:pos="720"/>
              </w:tabs>
              <w:jc w:val="center"/>
              <w:rPr>
                <w:rFonts w:ascii="Times New Roman" w:hAnsi="Times New Roman" w:cs="Times New Roman"/>
                <w:sz w:val="24"/>
                <w:szCs w:val="24"/>
              </w:rPr>
            </w:pPr>
            <w:r w:rsidRPr="00867A92">
              <w:rPr>
                <w:rFonts w:ascii="Times New Roman" w:hAnsi="Times New Roman" w:cs="Times New Roman"/>
                <w:sz w:val="24"/>
                <w:szCs w:val="24"/>
              </w:rPr>
              <w:t>Papildomas darbas</w:t>
            </w:r>
          </w:p>
        </w:tc>
      </w:tr>
    </w:tbl>
    <w:p w14:paraId="16273D88" w14:textId="77777777" w:rsidR="00961903" w:rsidRPr="00867A92" w:rsidRDefault="00961903" w:rsidP="006471D0">
      <w:pPr>
        <w:pStyle w:val="prastasiniatinklio"/>
        <w:spacing w:before="0" w:beforeAutospacing="0" w:after="0" w:afterAutospacing="0"/>
        <w:ind w:firstLine="567"/>
        <w:contextualSpacing/>
        <w:jc w:val="both"/>
      </w:pPr>
    </w:p>
    <w:p w14:paraId="7A705149" w14:textId="3AD1C0EA" w:rsidR="00E70410" w:rsidRPr="00867A92" w:rsidRDefault="00E70410" w:rsidP="00F27AA7">
      <w:pPr>
        <w:pStyle w:val="prastasiniatinklio"/>
        <w:spacing w:before="0" w:beforeAutospacing="0" w:after="240" w:afterAutospacing="0" w:line="480" w:lineRule="auto"/>
        <w:ind w:right="227" w:hanging="121"/>
        <w:jc w:val="center"/>
        <w:rPr>
          <w:b/>
          <w:bCs/>
          <w:color w:val="000000"/>
        </w:rPr>
      </w:pPr>
      <w:r w:rsidRPr="00867A92">
        <w:rPr>
          <w:b/>
          <w:bCs/>
          <w:color w:val="000000"/>
        </w:rPr>
        <w:t xml:space="preserve">X. </w:t>
      </w:r>
      <w:r w:rsidR="00F27AA7">
        <w:rPr>
          <w:b/>
          <w:bCs/>
          <w:color w:val="000000"/>
        </w:rPr>
        <w:t>1</w:t>
      </w:r>
      <w:r w:rsidRPr="00867A92">
        <w:rPr>
          <w:b/>
          <w:bCs/>
          <w:color w:val="000000"/>
        </w:rPr>
        <w:t>-8 KLASIŲ MOKINIŲ VERTINIMO INFORMACIJOS ANALIZĖ IR PATEIKIMO TVARKA</w:t>
      </w:r>
    </w:p>
    <w:p w14:paraId="41EB5747" w14:textId="1931D7C4" w:rsidR="00E70410" w:rsidRPr="00867A92" w:rsidRDefault="006471D0" w:rsidP="006471D0">
      <w:pPr>
        <w:pStyle w:val="prastasiniatinklio"/>
        <w:spacing w:before="0" w:beforeAutospacing="0" w:after="0" w:afterAutospacing="0"/>
        <w:ind w:firstLine="567"/>
        <w:contextualSpacing/>
        <w:jc w:val="both"/>
      </w:pPr>
      <w:r w:rsidRPr="00867A92">
        <w:rPr>
          <w:color w:val="000000"/>
        </w:rPr>
        <w:t>5</w:t>
      </w:r>
      <w:r w:rsidR="00F27AA7">
        <w:rPr>
          <w:color w:val="000000"/>
        </w:rPr>
        <w:t>9</w:t>
      </w:r>
      <w:r w:rsidR="00E70410" w:rsidRPr="00867A92">
        <w:rPr>
          <w:color w:val="000000"/>
        </w:rPr>
        <w:t>. Informacija apie mokinių pasiekimus pateikiama el. dienyne.</w:t>
      </w:r>
    </w:p>
    <w:p w14:paraId="7C801F13" w14:textId="49F83FE6" w:rsidR="006471D0" w:rsidRPr="00867A92" w:rsidRDefault="00F27AA7" w:rsidP="006471D0">
      <w:pPr>
        <w:pStyle w:val="prastasiniatinklio"/>
        <w:spacing w:before="0" w:beforeAutospacing="0" w:after="0" w:afterAutospacing="0"/>
        <w:ind w:firstLine="567"/>
        <w:contextualSpacing/>
        <w:jc w:val="both"/>
        <w:rPr>
          <w:color w:val="000000"/>
        </w:rPr>
      </w:pPr>
      <w:r>
        <w:rPr>
          <w:color w:val="000000"/>
        </w:rPr>
        <w:t>60</w:t>
      </w:r>
      <w:r w:rsidR="00E70410" w:rsidRPr="00867A92">
        <w:rPr>
          <w:color w:val="000000"/>
        </w:rPr>
        <w:t>. Mokytojai/klasės vadovai nuolat stebi mokinių mokymąsi, mokiniams ir tėvams (teisėtiems vaiko  globėjams) laiku teikia grįžtamąją informaciją apie mokymosi pažangą ir pasiekimus.</w:t>
      </w:r>
    </w:p>
    <w:p w14:paraId="5A350566" w14:textId="5D5CF140" w:rsidR="00E70410" w:rsidRPr="00867A92" w:rsidRDefault="006471D0" w:rsidP="006471D0">
      <w:pPr>
        <w:pStyle w:val="prastasiniatinklio"/>
        <w:spacing w:before="0" w:beforeAutospacing="0" w:after="0" w:afterAutospacing="0"/>
        <w:ind w:firstLine="567"/>
        <w:contextualSpacing/>
        <w:jc w:val="both"/>
      </w:pPr>
      <w:r w:rsidRPr="00867A92">
        <w:rPr>
          <w:color w:val="000000"/>
        </w:rPr>
        <w:t>6</w:t>
      </w:r>
      <w:r w:rsidR="00F27AA7">
        <w:rPr>
          <w:color w:val="000000"/>
        </w:rPr>
        <w:t>1</w:t>
      </w:r>
      <w:r w:rsidR="00E70410" w:rsidRPr="00867A92">
        <w:rPr>
          <w:color w:val="000000"/>
        </w:rPr>
        <w:t>. Vadovaudamasis vertinimo informacija mokytojas rengia ir/arba koreguoja tolesnio ugdymo planą,  aptaria jį su kolegomis, pagalbos specialistais, mokinių tėvais (globėjais). Teikia pagalbą tiems mokiniams,  kuriems jos reikia ir pritaiko ugdymo turinį.  </w:t>
      </w:r>
    </w:p>
    <w:p w14:paraId="3F1D10AB" w14:textId="74FD025D" w:rsidR="00E70410" w:rsidRPr="00867A92" w:rsidRDefault="006471D0" w:rsidP="006471D0">
      <w:pPr>
        <w:pStyle w:val="prastasiniatinklio"/>
        <w:spacing w:before="0" w:beforeAutospacing="0" w:after="0" w:afterAutospacing="0"/>
        <w:ind w:firstLine="567"/>
        <w:contextualSpacing/>
        <w:jc w:val="both"/>
      </w:pPr>
      <w:r w:rsidRPr="00867A92">
        <w:rPr>
          <w:color w:val="000000"/>
        </w:rPr>
        <w:t>6</w:t>
      </w:r>
      <w:r w:rsidR="00F27AA7">
        <w:rPr>
          <w:color w:val="000000"/>
        </w:rPr>
        <w:t>2</w:t>
      </w:r>
      <w:r w:rsidR="00E70410" w:rsidRPr="00867A92">
        <w:rPr>
          <w:color w:val="000000"/>
        </w:rPr>
        <w:t>. Klasių vadovai, mokytojai, socialinis pedagogas, esant reikalui, individualiai informuoja  tėvus/globėjus apie vaiko mokymąsi. </w:t>
      </w:r>
    </w:p>
    <w:p w14:paraId="59153833" w14:textId="138843D6" w:rsidR="00E70410" w:rsidRPr="00867A92" w:rsidRDefault="006471D0" w:rsidP="006471D0">
      <w:pPr>
        <w:pStyle w:val="prastasiniatinklio"/>
        <w:spacing w:before="0" w:beforeAutospacing="0" w:after="0" w:afterAutospacing="0"/>
        <w:ind w:firstLine="567"/>
        <w:contextualSpacing/>
        <w:jc w:val="both"/>
      </w:pPr>
      <w:r w:rsidRPr="00867A92">
        <w:rPr>
          <w:color w:val="000000"/>
        </w:rPr>
        <w:t>6</w:t>
      </w:r>
      <w:r w:rsidR="00F27AA7">
        <w:rPr>
          <w:color w:val="000000"/>
        </w:rPr>
        <w:t>3</w:t>
      </w:r>
      <w:r w:rsidR="00E70410" w:rsidRPr="00867A92">
        <w:rPr>
          <w:color w:val="000000"/>
        </w:rPr>
        <w:t>. Klasių vadovai organizuoja tėvų susirinkimus ne rečiau kaip du kartus per mokslo metus. Pirmas tėvų  susirinkimas, kuriame tėvai/globėjai supažindinami su mokinių individualios pažangos stebėsena ir  pasiekimų vertinimu, lankomumo apskaita ir kitais aktualiais ugdymo proceso dalykais, organizuojamas  rugsėjo mėnesį. </w:t>
      </w:r>
    </w:p>
    <w:p w14:paraId="1E19F2B1" w14:textId="0E466848" w:rsidR="00E70410" w:rsidRPr="00867A92" w:rsidRDefault="006471D0" w:rsidP="006471D0">
      <w:pPr>
        <w:pStyle w:val="prastasiniatinklio"/>
        <w:spacing w:before="0" w:beforeAutospacing="0" w:after="0" w:afterAutospacing="0"/>
        <w:ind w:firstLine="567"/>
        <w:contextualSpacing/>
        <w:jc w:val="both"/>
        <w:rPr>
          <w:color w:val="000000"/>
        </w:rPr>
      </w:pPr>
      <w:r w:rsidRPr="00867A92">
        <w:rPr>
          <w:color w:val="000000"/>
        </w:rPr>
        <w:t>6</w:t>
      </w:r>
      <w:r w:rsidR="00F27AA7">
        <w:rPr>
          <w:color w:val="000000"/>
        </w:rPr>
        <w:t>4</w:t>
      </w:r>
      <w:r w:rsidR="00E70410" w:rsidRPr="00867A92">
        <w:rPr>
          <w:color w:val="000000"/>
        </w:rPr>
        <w:t>. Direktoriaus pavaduotojas ugdymui, rengia mokyklos mokinių ugdymo pasiekimų pusmečio/mokslo  metų analizę, pristato Mokytojų tarybos posėdžiuose, tėvų susirinkimuose bei priima sprendimus dėl  ugdymo proceso koregavimo (atsižvelgiant į Metodinės tarybos arba Mokytojų tarybos siūlymus). </w:t>
      </w:r>
    </w:p>
    <w:p w14:paraId="1519BC48" w14:textId="77777777" w:rsidR="00610722" w:rsidRPr="00867A92" w:rsidRDefault="00610722" w:rsidP="00C8196C">
      <w:pPr>
        <w:pStyle w:val="prastasiniatinklio"/>
        <w:spacing w:before="0" w:beforeAutospacing="0" w:after="0" w:afterAutospacing="0"/>
        <w:contextualSpacing/>
        <w:jc w:val="both"/>
      </w:pPr>
    </w:p>
    <w:sectPr w:rsidR="00610722" w:rsidRPr="00867A9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4DFCC" w14:textId="77777777" w:rsidR="0064719C" w:rsidRDefault="0064719C" w:rsidP="00047042">
      <w:pPr>
        <w:spacing w:after="0" w:line="240" w:lineRule="auto"/>
      </w:pPr>
      <w:r>
        <w:separator/>
      </w:r>
    </w:p>
  </w:endnote>
  <w:endnote w:type="continuationSeparator" w:id="0">
    <w:p w14:paraId="360FEA65" w14:textId="77777777" w:rsidR="0064719C" w:rsidRDefault="0064719C" w:rsidP="00047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FE96" w14:textId="77777777" w:rsidR="00610722" w:rsidRDefault="0061072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314243"/>
      <w:docPartObj>
        <w:docPartGallery w:val="Page Numbers (Bottom of Page)"/>
        <w:docPartUnique/>
      </w:docPartObj>
    </w:sdtPr>
    <w:sdtContent>
      <w:p w14:paraId="783FD9B2" w14:textId="77777777" w:rsidR="00610722" w:rsidRDefault="00610722">
        <w:pPr>
          <w:pStyle w:val="Porat"/>
          <w:jc w:val="center"/>
        </w:pPr>
        <w:r>
          <w:fldChar w:fldCharType="begin"/>
        </w:r>
        <w:r>
          <w:instrText>PAGE   \* MERGEFORMAT</w:instrText>
        </w:r>
        <w:r>
          <w:fldChar w:fldCharType="separate"/>
        </w:r>
        <w:r w:rsidR="002E6983">
          <w:rPr>
            <w:noProof/>
          </w:rPr>
          <w:t>16</w:t>
        </w:r>
        <w:r>
          <w:fldChar w:fldCharType="end"/>
        </w:r>
      </w:p>
    </w:sdtContent>
  </w:sdt>
  <w:p w14:paraId="448F66D1" w14:textId="77777777" w:rsidR="00610722" w:rsidRDefault="0061072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9322" w14:textId="77777777" w:rsidR="00610722" w:rsidRDefault="006107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86C58" w14:textId="77777777" w:rsidR="0064719C" w:rsidRDefault="0064719C" w:rsidP="00047042">
      <w:pPr>
        <w:spacing w:after="0" w:line="240" w:lineRule="auto"/>
      </w:pPr>
      <w:r>
        <w:separator/>
      </w:r>
    </w:p>
  </w:footnote>
  <w:footnote w:type="continuationSeparator" w:id="0">
    <w:p w14:paraId="75BE06E8" w14:textId="77777777" w:rsidR="0064719C" w:rsidRDefault="0064719C" w:rsidP="00047042">
      <w:pPr>
        <w:spacing w:after="0" w:line="240" w:lineRule="auto"/>
      </w:pPr>
      <w:r>
        <w:continuationSeparator/>
      </w:r>
    </w:p>
  </w:footnote>
  <w:footnote w:id="1">
    <w:p w14:paraId="0F185D79" w14:textId="2FDCE886" w:rsidR="00F60047" w:rsidRDefault="00F60047">
      <w:pPr>
        <w:pStyle w:val="Puslapioinaostekstas"/>
      </w:pPr>
      <w:r>
        <w:rPr>
          <w:rStyle w:val="Puslapioinaosnuoroda"/>
        </w:rPr>
        <w:footnoteRef/>
      </w:r>
      <w:r>
        <w:t xml:space="preserve"> Procentinės ribos yra orientacinės ir gali būti koreguojamos atsižvelgiant į mokinių pasiekimų lygių aprašus, pateiktus Bendrosiose programose.</w:t>
      </w:r>
    </w:p>
  </w:footnote>
  <w:footnote w:id="2">
    <w:p w14:paraId="3F4E89CE" w14:textId="2436F99E" w:rsidR="0026252E" w:rsidRDefault="0026252E">
      <w:pPr>
        <w:pStyle w:val="Puslapioinaostekstas"/>
      </w:pPr>
      <w:r>
        <w:rPr>
          <w:rStyle w:val="Puslapioinaosnuoroda"/>
        </w:rPr>
        <w:footnoteRef/>
      </w:r>
      <w:r>
        <w:t xml:space="preserve"> </w:t>
      </w:r>
      <w:r>
        <w:t>Procentinės ribos yra orientacinės ir gali būti koreguojamos atsižvelgiant į mokinių pasiekimų lygių aprašus, pateiktus Bendrosiose programose.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0830" w14:textId="77777777" w:rsidR="00610722" w:rsidRDefault="006107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7716" w14:textId="77777777" w:rsidR="00610722" w:rsidRDefault="0061072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ED764" w14:textId="77777777" w:rsidR="00610722" w:rsidRDefault="006107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31EDF"/>
    <w:multiLevelType w:val="hybridMultilevel"/>
    <w:tmpl w:val="AD3EB7FC"/>
    <w:lvl w:ilvl="0" w:tplc="66EAAE7E">
      <w:start w:val="1"/>
      <w:numFmt w:val="upperRoman"/>
      <w:lvlText w:val="%1."/>
      <w:lvlJc w:val="left"/>
      <w:pPr>
        <w:ind w:left="4243" w:hanging="720"/>
      </w:pPr>
      <w:rPr>
        <w:rFonts w:hint="default"/>
      </w:rPr>
    </w:lvl>
    <w:lvl w:ilvl="1" w:tplc="04270019" w:tentative="1">
      <w:start w:val="1"/>
      <w:numFmt w:val="lowerLetter"/>
      <w:lvlText w:val="%2."/>
      <w:lvlJc w:val="left"/>
      <w:pPr>
        <w:ind w:left="4603" w:hanging="360"/>
      </w:pPr>
    </w:lvl>
    <w:lvl w:ilvl="2" w:tplc="0427001B" w:tentative="1">
      <w:start w:val="1"/>
      <w:numFmt w:val="lowerRoman"/>
      <w:lvlText w:val="%3."/>
      <w:lvlJc w:val="right"/>
      <w:pPr>
        <w:ind w:left="5323" w:hanging="180"/>
      </w:pPr>
    </w:lvl>
    <w:lvl w:ilvl="3" w:tplc="0427000F" w:tentative="1">
      <w:start w:val="1"/>
      <w:numFmt w:val="decimal"/>
      <w:lvlText w:val="%4."/>
      <w:lvlJc w:val="left"/>
      <w:pPr>
        <w:ind w:left="6043" w:hanging="360"/>
      </w:pPr>
    </w:lvl>
    <w:lvl w:ilvl="4" w:tplc="04270019" w:tentative="1">
      <w:start w:val="1"/>
      <w:numFmt w:val="lowerLetter"/>
      <w:lvlText w:val="%5."/>
      <w:lvlJc w:val="left"/>
      <w:pPr>
        <w:ind w:left="6763" w:hanging="360"/>
      </w:pPr>
    </w:lvl>
    <w:lvl w:ilvl="5" w:tplc="0427001B" w:tentative="1">
      <w:start w:val="1"/>
      <w:numFmt w:val="lowerRoman"/>
      <w:lvlText w:val="%6."/>
      <w:lvlJc w:val="right"/>
      <w:pPr>
        <w:ind w:left="7483" w:hanging="180"/>
      </w:pPr>
    </w:lvl>
    <w:lvl w:ilvl="6" w:tplc="0427000F" w:tentative="1">
      <w:start w:val="1"/>
      <w:numFmt w:val="decimal"/>
      <w:lvlText w:val="%7."/>
      <w:lvlJc w:val="left"/>
      <w:pPr>
        <w:ind w:left="8203" w:hanging="360"/>
      </w:pPr>
    </w:lvl>
    <w:lvl w:ilvl="7" w:tplc="04270019" w:tentative="1">
      <w:start w:val="1"/>
      <w:numFmt w:val="lowerLetter"/>
      <w:lvlText w:val="%8."/>
      <w:lvlJc w:val="left"/>
      <w:pPr>
        <w:ind w:left="8923" w:hanging="360"/>
      </w:pPr>
    </w:lvl>
    <w:lvl w:ilvl="8" w:tplc="0427001B" w:tentative="1">
      <w:start w:val="1"/>
      <w:numFmt w:val="lowerRoman"/>
      <w:lvlText w:val="%9."/>
      <w:lvlJc w:val="right"/>
      <w:pPr>
        <w:ind w:left="9643" w:hanging="180"/>
      </w:pPr>
    </w:lvl>
  </w:abstractNum>
  <w:abstractNum w:abstractNumId="1" w15:restartNumberingAfterBreak="0">
    <w:nsid w:val="32080820"/>
    <w:multiLevelType w:val="hybridMultilevel"/>
    <w:tmpl w:val="EE40A508"/>
    <w:lvl w:ilvl="0" w:tplc="7E223B5E">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3EDE0002"/>
    <w:multiLevelType w:val="hybridMultilevel"/>
    <w:tmpl w:val="F10E5B3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779F5E08"/>
    <w:multiLevelType w:val="hybridMultilevel"/>
    <w:tmpl w:val="D4E88822"/>
    <w:lvl w:ilvl="0" w:tplc="7E223B5E">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144902805">
    <w:abstractNumId w:val="0"/>
  </w:num>
  <w:num w:numId="2" w16cid:durableId="1313413569">
    <w:abstractNumId w:val="2"/>
  </w:num>
  <w:num w:numId="3" w16cid:durableId="320735180">
    <w:abstractNumId w:val="3"/>
  </w:num>
  <w:num w:numId="4" w16cid:durableId="820579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D8C"/>
    <w:rsid w:val="00002776"/>
    <w:rsid w:val="00025252"/>
    <w:rsid w:val="00047042"/>
    <w:rsid w:val="00060E95"/>
    <w:rsid w:val="00080A3C"/>
    <w:rsid w:val="00106A39"/>
    <w:rsid w:val="001368FA"/>
    <w:rsid w:val="00197C0E"/>
    <w:rsid w:val="001C29E9"/>
    <w:rsid w:val="001D23B0"/>
    <w:rsid w:val="001E31D0"/>
    <w:rsid w:val="001F7B17"/>
    <w:rsid w:val="002269E9"/>
    <w:rsid w:val="00245761"/>
    <w:rsid w:val="00261D05"/>
    <w:rsid w:val="0026252E"/>
    <w:rsid w:val="002D4657"/>
    <w:rsid w:val="002E6983"/>
    <w:rsid w:val="003419F5"/>
    <w:rsid w:val="003B7696"/>
    <w:rsid w:val="003D193B"/>
    <w:rsid w:val="003D26D5"/>
    <w:rsid w:val="003E6846"/>
    <w:rsid w:val="00416094"/>
    <w:rsid w:val="00420197"/>
    <w:rsid w:val="004610D9"/>
    <w:rsid w:val="004656CC"/>
    <w:rsid w:val="00467B0B"/>
    <w:rsid w:val="004710EB"/>
    <w:rsid w:val="0047347B"/>
    <w:rsid w:val="004A5364"/>
    <w:rsid w:val="004C1060"/>
    <w:rsid w:val="004D0A62"/>
    <w:rsid w:val="00513589"/>
    <w:rsid w:val="005175C9"/>
    <w:rsid w:val="0052707A"/>
    <w:rsid w:val="005540EE"/>
    <w:rsid w:val="00555A7E"/>
    <w:rsid w:val="005D5483"/>
    <w:rsid w:val="005F09B1"/>
    <w:rsid w:val="0060461F"/>
    <w:rsid w:val="00610722"/>
    <w:rsid w:val="00626217"/>
    <w:rsid w:val="0064719C"/>
    <w:rsid w:val="006471D0"/>
    <w:rsid w:val="00651BFA"/>
    <w:rsid w:val="00652512"/>
    <w:rsid w:val="006755E6"/>
    <w:rsid w:val="006856DE"/>
    <w:rsid w:val="006A6815"/>
    <w:rsid w:val="006B69D6"/>
    <w:rsid w:val="006D4FDF"/>
    <w:rsid w:val="006E47E1"/>
    <w:rsid w:val="006F66F1"/>
    <w:rsid w:val="00713CD9"/>
    <w:rsid w:val="007208A2"/>
    <w:rsid w:val="00794C3F"/>
    <w:rsid w:val="007A0909"/>
    <w:rsid w:val="007A5237"/>
    <w:rsid w:val="007D3C74"/>
    <w:rsid w:val="00804715"/>
    <w:rsid w:val="00834BFC"/>
    <w:rsid w:val="00867A92"/>
    <w:rsid w:val="00872627"/>
    <w:rsid w:val="00891D59"/>
    <w:rsid w:val="008A5628"/>
    <w:rsid w:val="0090121F"/>
    <w:rsid w:val="0090496A"/>
    <w:rsid w:val="00907887"/>
    <w:rsid w:val="00961903"/>
    <w:rsid w:val="009827E9"/>
    <w:rsid w:val="009A1B34"/>
    <w:rsid w:val="009C683A"/>
    <w:rsid w:val="009E53DA"/>
    <w:rsid w:val="00A00389"/>
    <w:rsid w:val="00A640CF"/>
    <w:rsid w:val="00A7341F"/>
    <w:rsid w:val="00A81D97"/>
    <w:rsid w:val="00A94377"/>
    <w:rsid w:val="00AA77F4"/>
    <w:rsid w:val="00AD3147"/>
    <w:rsid w:val="00AD5492"/>
    <w:rsid w:val="00B3661D"/>
    <w:rsid w:val="00B51DCD"/>
    <w:rsid w:val="00B945BD"/>
    <w:rsid w:val="00B96DCB"/>
    <w:rsid w:val="00BC3F86"/>
    <w:rsid w:val="00C00871"/>
    <w:rsid w:val="00C027E3"/>
    <w:rsid w:val="00C21AC1"/>
    <w:rsid w:val="00C22F8E"/>
    <w:rsid w:val="00C754E3"/>
    <w:rsid w:val="00C75644"/>
    <w:rsid w:val="00C8196C"/>
    <w:rsid w:val="00C8469B"/>
    <w:rsid w:val="00C86B80"/>
    <w:rsid w:val="00D00684"/>
    <w:rsid w:val="00D0506D"/>
    <w:rsid w:val="00D1055F"/>
    <w:rsid w:val="00D230DD"/>
    <w:rsid w:val="00DB1CDC"/>
    <w:rsid w:val="00DE3FD7"/>
    <w:rsid w:val="00E162C2"/>
    <w:rsid w:val="00E16538"/>
    <w:rsid w:val="00E21688"/>
    <w:rsid w:val="00E22B1C"/>
    <w:rsid w:val="00E35A76"/>
    <w:rsid w:val="00E70410"/>
    <w:rsid w:val="00E94052"/>
    <w:rsid w:val="00F11DEC"/>
    <w:rsid w:val="00F1676E"/>
    <w:rsid w:val="00F27A23"/>
    <w:rsid w:val="00F27AA7"/>
    <w:rsid w:val="00F60047"/>
    <w:rsid w:val="00F8434D"/>
    <w:rsid w:val="00F92261"/>
    <w:rsid w:val="00F9530D"/>
    <w:rsid w:val="00FA4C2F"/>
    <w:rsid w:val="00FE2D8C"/>
    <w:rsid w:val="00FF69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277C3"/>
  <w15:docId w15:val="{A2AA6D99-A247-4655-84AD-AB78816B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2D8C"/>
  </w:style>
  <w:style w:type="paragraph" w:styleId="Antrat1">
    <w:name w:val="heading 1"/>
    <w:basedOn w:val="prastasis"/>
    <w:link w:val="Antrat1Diagrama"/>
    <w:uiPriority w:val="9"/>
    <w:qFormat/>
    <w:rsid w:val="00FE2D8C"/>
    <w:pPr>
      <w:widowControl w:val="0"/>
      <w:autoSpaceDE w:val="0"/>
      <w:autoSpaceDN w:val="0"/>
      <w:spacing w:after="0" w:line="240" w:lineRule="auto"/>
      <w:ind w:left="929" w:right="146"/>
      <w:outlineLvl w:val="0"/>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E2D8C"/>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1"/>
    <w:qFormat/>
    <w:rsid w:val="00FE2D8C"/>
    <w:pPr>
      <w:widowControl w:val="0"/>
      <w:autoSpaceDE w:val="0"/>
      <w:autoSpaceDN w:val="0"/>
      <w:spacing w:after="0" w:line="240" w:lineRule="auto"/>
      <w:ind w:left="119"/>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FE2D8C"/>
    <w:rPr>
      <w:rFonts w:ascii="Times New Roman" w:eastAsia="Times New Roman" w:hAnsi="Times New Roman" w:cs="Times New Roman"/>
      <w:sz w:val="24"/>
      <w:szCs w:val="24"/>
    </w:rPr>
  </w:style>
  <w:style w:type="paragraph" w:styleId="prastasiniatinklio">
    <w:name w:val="Normal (Web)"/>
    <w:basedOn w:val="prastasis"/>
    <w:uiPriority w:val="99"/>
    <w:unhideWhenUsed/>
    <w:rsid w:val="00FE2D8C"/>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59"/>
    <w:rsid w:val="00FE2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027E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027E3"/>
    <w:rPr>
      <w:rFonts w:ascii="Tahoma" w:hAnsi="Tahoma" w:cs="Tahoma"/>
      <w:sz w:val="16"/>
      <w:szCs w:val="16"/>
    </w:rPr>
  </w:style>
  <w:style w:type="paragraph" w:styleId="Sraopastraipa">
    <w:name w:val="List Paragraph"/>
    <w:basedOn w:val="prastasis"/>
    <w:uiPriority w:val="34"/>
    <w:qFormat/>
    <w:rsid w:val="004710EB"/>
    <w:pPr>
      <w:ind w:left="720"/>
      <w:contextualSpacing/>
    </w:pPr>
  </w:style>
  <w:style w:type="paragraph" w:styleId="Antrats">
    <w:name w:val="header"/>
    <w:basedOn w:val="prastasis"/>
    <w:link w:val="AntratsDiagrama"/>
    <w:uiPriority w:val="99"/>
    <w:unhideWhenUsed/>
    <w:rsid w:val="0004704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47042"/>
  </w:style>
  <w:style w:type="paragraph" w:styleId="Porat">
    <w:name w:val="footer"/>
    <w:basedOn w:val="prastasis"/>
    <w:link w:val="PoratDiagrama"/>
    <w:uiPriority w:val="99"/>
    <w:unhideWhenUsed/>
    <w:rsid w:val="0004704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47042"/>
  </w:style>
  <w:style w:type="character" w:styleId="Komentaronuoroda">
    <w:name w:val="annotation reference"/>
    <w:basedOn w:val="Numatytasispastraiposriftas"/>
    <w:uiPriority w:val="99"/>
    <w:semiHidden/>
    <w:unhideWhenUsed/>
    <w:rsid w:val="00F60047"/>
    <w:rPr>
      <w:sz w:val="16"/>
      <w:szCs w:val="16"/>
    </w:rPr>
  </w:style>
  <w:style w:type="paragraph" w:styleId="Komentarotekstas">
    <w:name w:val="annotation text"/>
    <w:basedOn w:val="prastasis"/>
    <w:link w:val="KomentarotekstasDiagrama"/>
    <w:uiPriority w:val="99"/>
    <w:unhideWhenUsed/>
    <w:rsid w:val="00F6004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60047"/>
    <w:rPr>
      <w:sz w:val="20"/>
      <w:szCs w:val="20"/>
    </w:rPr>
  </w:style>
  <w:style w:type="paragraph" w:styleId="Komentarotema">
    <w:name w:val="annotation subject"/>
    <w:basedOn w:val="Komentarotekstas"/>
    <w:next w:val="Komentarotekstas"/>
    <w:link w:val="KomentarotemaDiagrama"/>
    <w:uiPriority w:val="99"/>
    <w:semiHidden/>
    <w:unhideWhenUsed/>
    <w:rsid w:val="00F60047"/>
    <w:rPr>
      <w:b/>
      <w:bCs/>
    </w:rPr>
  </w:style>
  <w:style w:type="character" w:customStyle="1" w:styleId="KomentarotemaDiagrama">
    <w:name w:val="Komentaro tema Diagrama"/>
    <w:basedOn w:val="KomentarotekstasDiagrama"/>
    <w:link w:val="Komentarotema"/>
    <w:uiPriority w:val="99"/>
    <w:semiHidden/>
    <w:rsid w:val="00F60047"/>
    <w:rPr>
      <w:b/>
      <w:bCs/>
      <w:sz w:val="20"/>
      <w:szCs w:val="20"/>
    </w:rPr>
  </w:style>
  <w:style w:type="paragraph" w:styleId="Puslapioinaostekstas">
    <w:name w:val="footnote text"/>
    <w:basedOn w:val="prastasis"/>
    <w:link w:val="PuslapioinaostekstasDiagrama"/>
    <w:uiPriority w:val="99"/>
    <w:semiHidden/>
    <w:unhideWhenUsed/>
    <w:rsid w:val="00F6004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60047"/>
    <w:rPr>
      <w:sz w:val="20"/>
      <w:szCs w:val="20"/>
    </w:rPr>
  </w:style>
  <w:style w:type="character" w:styleId="Puslapioinaosnuoroda">
    <w:name w:val="footnote reference"/>
    <w:basedOn w:val="Numatytasispastraiposriftas"/>
    <w:uiPriority w:val="99"/>
    <w:semiHidden/>
    <w:unhideWhenUsed/>
    <w:rsid w:val="00F60047"/>
    <w:rPr>
      <w:vertAlign w:val="superscript"/>
    </w:rPr>
  </w:style>
  <w:style w:type="paragraph" w:styleId="Dokumentoinaostekstas">
    <w:name w:val="endnote text"/>
    <w:basedOn w:val="prastasis"/>
    <w:link w:val="DokumentoinaostekstasDiagrama"/>
    <w:uiPriority w:val="99"/>
    <w:semiHidden/>
    <w:unhideWhenUsed/>
    <w:rsid w:val="00BC3F8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C3F86"/>
    <w:rPr>
      <w:sz w:val="20"/>
      <w:szCs w:val="20"/>
    </w:rPr>
  </w:style>
  <w:style w:type="character" w:styleId="Dokumentoinaosnumeris">
    <w:name w:val="endnote reference"/>
    <w:basedOn w:val="Numatytasispastraiposriftas"/>
    <w:uiPriority w:val="99"/>
    <w:semiHidden/>
    <w:unhideWhenUsed/>
    <w:rsid w:val="00BC3F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29277">
      <w:bodyDiv w:val="1"/>
      <w:marLeft w:val="0"/>
      <w:marRight w:val="0"/>
      <w:marTop w:val="0"/>
      <w:marBottom w:val="0"/>
      <w:divBdr>
        <w:top w:val="none" w:sz="0" w:space="0" w:color="auto"/>
        <w:left w:val="none" w:sz="0" w:space="0" w:color="auto"/>
        <w:bottom w:val="none" w:sz="0" w:space="0" w:color="auto"/>
        <w:right w:val="none" w:sz="0" w:space="0" w:color="auto"/>
      </w:divBdr>
    </w:div>
    <w:div w:id="425466272">
      <w:bodyDiv w:val="1"/>
      <w:marLeft w:val="0"/>
      <w:marRight w:val="0"/>
      <w:marTop w:val="0"/>
      <w:marBottom w:val="0"/>
      <w:divBdr>
        <w:top w:val="none" w:sz="0" w:space="0" w:color="auto"/>
        <w:left w:val="none" w:sz="0" w:space="0" w:color="auto"/>
        <w:bottom w:val="none" w:sz="0" w:space="0" w:color="auto"/>
        <w:right w:val="none" w:sz="0" w:space="0" w:color="auto"/>
      </w:divBdr>
    </w:div>
    <w:div w:id="455487481">
      <w:bodyDiv w:val="1"/>
      <w:marLeft w:val="0"/>
      <w:marRight w:val="0"/>
      <w:marTop w:val="0"/>
      <w:marBottom w:val="0"/>
      <w:divBdr>
        <w:top w:val="none" w:sz="0" w:space="0" w:color="auto"/>
        <w:left w:val="none" w:sz="0" w:space="0" w:color="auto"/>
        <w:bottom w:val="none" w:sz="0" w:space="0" w:color="auto"/>
        <w:right w:val="none" w:sz="0" w:space="0" w:color="auto"/>
      </w:divBdr>
    </w:div>
    <w:div w:id="564952053">
      <w:bodyDiv w:val="1"/>
      <w:marLeft w:val="0"/>
      <w:marRight w:val="0"/>
      <w:marTop w:val="0"/>
      <w:marBottom w:val="0"/>
      <w:divBdr>
        <w:top w:val="none" w:sz="0" w:space="0" w:color="auto"/>
        <w:left w:val="none" w:sz="0" w:space="0" w:color="auto"/>
        <w:bottom w:val="none" w:sz="0" w:space="0" w:color="auto"/>
        <w:right w:val="none" w:sz="0" w:space="0" w:color="auto"/>
      </w:divBdr>
    </w:div>
    <w:div w:id="766119563">
      <w:bodyDiv w:val="1"/>
      <w:marLeft w:val="0"/>
      <w:marRight w:val="0"/>
      <w:marTop w:val="0"/>
      <w:marBottom w:val="0"/>
      <w:divBdr>
        <w:top w:val="none" w:sz="0" w:space="0" w:color="auto"/>
        <w:left w:val="none" w:sz="0" w:space="0" w:color="auto"/>
        <w:bottom w:val="none" w:sz="0" w:space="0" w:color="auto"/>
        <w:right w:val="none" w:sz="0" w:space="0" w:color="auto"/>
      </w:divBdr>
      <w:divsChild>
        <w:div w:id="1533952993">
          <w:marLeft w:val="111"/>
          <w:marRight w:val="0"/>
          <w:marTop w:val="0"/>
          <w:marBottom w:val="0"/>
          <w:divBdr>
            <w:top w:val="none" w:sz="0" w:space="0" w:color="auto"/>
            <w:left w:val="none" w:sz="0" w:space="0" w:color="auto"/>
            <w:bottom w:val="none" w:sz="0" w:space="0" w:color="auto"/>
            <w:right w:val="none" w:sz="0" w:space="0" w:color="auto"/>
          </w:divBdr>
        </w:div>
      </w:divsChild>
    </w:div>
    <w:div w:id="942028369">
      <w:bodyDiv w:val="1"/>
      <w:marLeft w:val="0"/>
      <w:marRight w:val="0"/>
      <w:marTop w:val="0"/>
      <w:marBottom w:val="0"/>
      <w:divBdr>
        <w:top w:val="none" w:sz="0" w:space="0" w:color="auto"/>
        <w:left w:val="none" w:sz="0" w:space="0" w:color="auto"/>
        <w:bottom w:val="none" w:sz="0" w:space="0" w:color="auto"/>
        <w:right w:val="none" w:sz="0" w:space="0" w:color="auto"/>
      </w:divBdr>
    </w:div>
    <w:div w:id="954336293">
      <w:bodyDiv w:val="1"/>
      <w:marLeft w:val="0"/>
      <w:marRight w:val="0"/>
      <w:marTop w:val="0"/>
      <w:marBottom w:val="0"/>
      <w:divBdr>
        <w:top w:val="none" w:sz="0" w:space="0" w:color="auto"/>
        <w:left w:val="none" w:sz="0" w:space="0" w:color="auto"/>
        <w:bottom w:val="none" w:sz="0" w:space="0" w:color="auto"/>
        <w:right w:val="none" w:sz="0" w:space="0" w:color="auto"/>
      </w:divBdr>
    </w:div>
    <w:div w:id="983387620">
      <w:bodyDiv w:val="1"/>
      <w:marLeft w:val="0"/>
      <w:marRight w:val="0"/>
      <w:marTop w:val="0"/>
      <w:marBottom w:val="0"/>
      <w:divBdr>
        <w:top w:val="none" w:sz="0" w:space="0" w:color="auto"/>
        <w:left w:val="none" w:sz="0" w:space="0" w:color="auto"/>
        <w:bottom w:val="none" w:sz="0" w:space="0" w:color="auto"/>
        <w:right w:val="none" w:sz="0" w:space="0" w:color="auto"/>
      </w:divBdr>
    </w:div>
    <w:div w:id="156710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77CCD-A221-4CC2-A787-01BD18DFE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14</Pages>
  <Words>24065</Words>
  <Characters>13718</Characters>
  <Application>Microsoft Office Word</Application>
  <DocSecurity>0</DocSecurity>
  <Lines>114</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dc:creator>
  <cp:keywords/>
  <dc:description/>
  <cp:lastModifiedBy>ELENA GARBAČIONKIENĖ</cp:lastModifiedBy>
  <cp:revision>23</cp:revision>
  <cp:lastPrinted>2025-10-21T11:59:00Z</cp:lastPrinted>
  <dcterms:created xsi:type="dcterms:W3CDTF">2024-05-15T10:45:00Z</dcterms:created>
  <dcterms:modified xsi:type="dcterms:W3CDTF">2025-10-21T12:05:00Z</dcterms:modified>
</cp:coreProperties>
</file>