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68"/>
        <w:gridCol w:w="781"/>
        <w:gridCol w:w="1842"/>
        <w:gridCol w:w="492"/>
        <w:gridCol w:w="1559"/>
        <w:gridCol w:w="212"/>
        <w:gridCol w:w="68"/>
        <w:gridCol w:w="1"/>
        <w:gridCol w:w="214"/>
        <w:gridCol w:w="68"/>
        <w:gridCol w:w="134"/>
        <w:gridCol w:w="358"/>
        <w:gridCol w:w="1066"/>
        <w:gridCol w:w="276"/>
        <w:gridCol w:w="284"/>
        <w:gridCol w:w="1348"/>
        <w:gridCol w:w="781"/>
        <w:gridCol w:w="68"/>
      </w:tblGrid>
      <w:tr>
        <w:trPr>
          <w:trHeight w:val="283" w:hRule="atLeast"/>
        </w:trPr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826"/>
            </w:tblGrid>
            <w:tr>
              <w:trPr>
                <w:trHeight w:val="205" w:hRule="atLeast"/>
              </w:trPr>
              <w:tc>
                <w:tcPr>
                  <w:tcW w:w="3826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3-iojo VSAFAS „Veiklos rezultatų ataskaita“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826"/>
            </w:tblGrid>
            <w:tr>
              <w:trPr>
                <w:trHeight w:val="205" w:hRule="atLeast"/>
              </w:trPr>
              <w:tc>
                <w:tcPr>
                  <w:tcW w:w="3826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2 priedas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4" w:hRule="atLeast"/>
        </w:trPr>
        <w:tc>
          <w:tcPr>
            <w:tcW w:w="6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7"/>
            </w:tblGrid>
            <w:tr>
              <w:trPr>
                <w:trHeight w:val="206" w:hRule="atLeast"/>
              </w:trPr>
              <w:tc>
                <w:tcPr>
                  <w:tcW w:w="9637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Trakų r. Senųjų Trakų Kęstučio pagrindinė mokykla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4" w:hRule="atLeast"/>
        </w:trPr>
        <w:tc>
          <w:tcPr>
            <w:tcW w:w="6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7"/>
            </w:tblGrid>
            <w:tr>
              <w:trPr>
                <w:trHeight w:val="206" w:hRule="atLeast"/>
              </w:trPr>
              <w:tc>
                <w:tcPr>
                  <w:tcW w:w="9637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(Viešojo sektoriaus subjekto arba viešojo sektoriaus subjektų grupės pavadinimas)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0" w:hRule="atLeast"/>
        </w:trPr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4" w:hRule="atLeast"/>
        </w:trPr>
        <w:tc>
          <w:tcPr>
            <w:tcW w:w="6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7"/>
            </w:tblGrid>
            <w:tr>
              <w:trPr>
                <w:trHeight w:val="206" w:hRule="atLeast"/>
              </w:trPr>
              <w:tc>
                <w:tcPr>
                  <w:tcW w:w="9637" w:type="dxa"/>
                  <w:tcBorders>
                    <w:top w:val="nil" w:color="000000" w:sz="3"/>
                    <w:left w:val="nil" w:color="000000" w:sz="3"/>
                    <w:bottom w:val="single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191817949, Trakų r. sav. Senųjų Trakų k. Trakų g. 66A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6" w:hRule="atLeast"/>
        </w:trPr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37"/>
            </w:tblGrid>
            <w:tr>
              <w:trPr>
                <w:trHeight w:val="248" w:hRule="atLeast"/>
              </w:trPr>
              <w:tc>
                <w:tcPr>
                  <w:tcW w:w="7937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(Viešojo sektoriaus subjekto, parengusio veiklos rezultatų ataskaitą kodas, adresas)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1" w:hRule="atLeast"/>
        </w:trPr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4" w:hRule="atLeast"/>
        </w:trPr>
        <w:tc>
          <w:tcPr>
            <w:tcW w:w="6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7"/>
            </w:tblGrid>
            <w:tr>
              <w:trPr>
                <w:trHeight w:val="206" w:hRule="atLeast"/>
              </w:trPr>
              <w:tc>
                <w:tcPr>
                  <w:tcW w:w="9637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VEIKLOS REZULTATŲ ATASKAITA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4" w:hRule="atLeast"/>
        </w:trPr>
        <w:tc>
          <w:tcPr>
            <w:tcW w:w="6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7"/>
            </w:tblGrid>
            <w:tr>
              <w:trPr>
                <w:trHeight w:val="206" w:hRule="atLeast"/>
              </w:trPr>
              <w:tc>
                <w:tcPr>
                  <w:tcW w:w="9637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PAGAL 2019 M. RUGSĖJO 30 D. DUOMENIS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4" w:hRule="atLeast"/>
        </w:trPr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64"/>
            </w:tblGrid>
            <w:tr>
              <w:trPr>
                <w:trHeight w:val="206" w:hRule="atLeast"/>
              </w:trPr>
              <w:tc>
                <w:tcPr>
                  <w:tcW w:w="2264" w:type="dxa"/>
                  <w:tcBorders>
                    <w:top w:val="nil" w:color="000000" w:sz="3"/>
                    <w:left w:val="nil" w:color="000000" w:sz="3"/>
                    <w:bottom w:val="single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2019 m. birželio 30 d.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19"/>
            </w:tblGrid>
            <w:tr>
              <w:trPr>
                <w:trHeight w:val="206" w:hRule="atLeast"/>
              </w:trPr>
              <w:tc>
                <w:tcPr>
                  <w:tcW w:w="419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Nr.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24"/>
            </w:tblGrid>
            <w:tr>
              <w:trPr>
                <w:trHeight w:val="206" w:hRule="atLeast"/>
              </w:trPr>
              <w:tc>
                <w:tcPr>
                  <w:tcW w:w="1424" w:type="dxa"/>
                  <w:tcBorders>
                    <w:top w:val="nil" w:color="000000" w:sz="3"/>
                    <w:left w:val="nil" w:color="000000" w:sz="3"/>
                    <w:bottom w:val="single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3" w:hRule="atLeast"/>
        </w:trPr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59"/>
            </w:tblGrid>
            <w:tr>
              <w:trPr>
                <w:trHeight w:val="205" w:hRule="atLeast"/>
              </w:trPr>
              <w:tc>
                <w:tcPr>
                  <w:tcW w:w="1559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4"/>
                    </w:rPr>
                    <w:t xml:space="preserve">(data)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" w:hRule="atLeast"/>
        </w:trPr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393"/>
            </w:tblGrid>
            <w:tr>
              <w:trPr>
                <w:trHeight w:val="205" w:hRule="atLeast"/>
              </w:trPr>
              <w:tc>
                <w:tcPr>
                  <w:tcW w:w="4393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3" w:hRule="atLeast"/>
        </w:trPr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68" w:type="dxa"/>
            <w:hMerge w:val="restart"/>
          </w:tcPr>
          <w:tbl>
            <w:tblPr>
              <w:tblBorders>
                <w:top w:val="nil" w:color="000000" w:sz="3"/>
                <w:left w:val="nil" w:color="000000" w:sz="3"/>
                <w:bottom w:val="nil" w:color="000000" w:sz="3"/>
                <w:right w:val="nil" w:color="000000" w:sz="3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6"/>
              <w:gridCol w:w="5456"/>
              <w:gridCol w:w="661"/>
              <w:gridCol w:w="1445"/>
              <w:gridCol w:w="1437"/>
            </w:tblGrid>
            <w:tr>
              <w:trPr>
                <w:trHeight w:val="1356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8"/>
                    </w:rPr>
                    <w:t xml:space="preserve">Eil. Nr.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8"/>
                    </w:rPr>
                    <w:t xml:space="preserve">Straipsniai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8"/>
                    </w:rPr>
                    <w:t xml:space="preserve">Pasta-bos Nr.</w:t>
                  </w: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8"/>
                    </w:rPr>
                    <w:t xml:space="preserve">Ataskaitinis laikotarpis</w:t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8"/>
                    </w:rPr>
                    <w:t xml:space="preserve">Praėjęs ataskaitinis laikotarpis</w:t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A.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PAGRINDINĖS VEIKLOS PAJAMOS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782 196,09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441 411,82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FINANSAVIMO PAJAMOS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735 213,00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416 413,96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I.1.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Iš valstybės biudžeto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442 914,74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241 539,04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I.2.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Iš savivaldybių biudžetų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283 931,70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168 455,36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I.3.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Iš ES, užsienio valstybių ir tarptautinių organizacijų lėšų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4 689,36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4 689,36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I.4.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Iš kitų finansavimo šaltinių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3 677,20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1 730,20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MOKESČIŲ IR SOCIALINIŲ ĮMOKŲ PAJAMOS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"http://biudzetasvs/dokumentai?eil=7&amp;stulp=1"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"http://biudzetasvs/dokumentai?eil=7&amp;stulp=2"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III.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PAGRINDINĖS VEIKLOS KITOS PAJAMOS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"http://biudzetasvs/dokumentai?eil=8&amp;stulp=1"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46 983,09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"http://biudzetasvs/dokumentai?eil=8&amp;stulp=2"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24 997,86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III.1.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Pagrindinės veiklos kitos pajamos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"http://biudzetasvs/dokumentai?eil=9&amp;stulp=1"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46 983,09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"http://biudzetasvs/dokumentai?eil=9&amp;stulp=2"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24 997,86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III.2.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Pervestinų pagrindinės veiklos kitų pajamų suma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"http://biudzetasvs/dokumentai?eil=10&amp;stulp=1"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"http://biudzetasvs/dokumentai?eil=10&amp;stulp=2"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B.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PAGRINDINĖS VEIKLOS SĄNAUDOS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"http://biudzetasvs/dokumentai?eil=11&amp;stulp=1"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740 752,69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"http://biudzetasvs/dokumentai?eil=11&amp;stulp=2"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421 020,61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DARBO UŽMOKESČIO IR SOCIALINIO DRAUDIMO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"http://biudzetasvs/dokumentai?eil=12&amp;stulp=1"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584 690,11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"http://biudzetasvs/dokumentai?eil=12&amp;stulp=2"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292 516,22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NUSIDĖVĖJIMO IR AMORTIZACIJOS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"http://biudzetasvs/dokumentai?eil=13&amp;stulp=1"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23 569,59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"http://biudzetasvs/dokumentai?eil=13&amp;stulp=2"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23 569,59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III.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KOMUNALINIŲ PASLAUGŲ IR RYŠIŲ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"http://biudzetasvs/dokumentai?eil=14&amp;stulp=1"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55 738,83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"http://biudzetasvs/dokumentai?eil=14&amp;stulp=2"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34 373,22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IV.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KOMANDIRUOČIŲ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"http://biudzetasvs/dokumentai?eil=15&amp;stulp=1"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628,00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"http://biudzetasvs/dokumentai?eil=15&amp;stulp=2"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380,00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V.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TRANSPORTO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"http://biudzetasvs/dokumentai?eil=16&amp;stulp=1"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123,13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"http://biudzetasvs/dokumentai?eil=16&amp;stulp=2"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VI.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KVALIFIKACIJOS KĖLIMO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"http://biudzetasvs/dokumentai?eil=17&amp;stulp=1"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1 308,00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"http://biudzetasvs/dokumentai?eil=17&amp;stulp=2"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1 021,00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VII.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PAPRASTOJO REMONTO IR EKSPLOATAVIMO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"http://biudzetasvs/dokumentai?eil=18&amp;stulp=1"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"http://biudzetasvs/dokumentai?eil=18&amp;stulp=2"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VIII.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NUVERTĖJIMO IR NURAŠYTŲ SUMŲ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"http://biudzetasvs/dokumentai?eil=19&amp;stulp=1"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"http://biudzetasvs/dokumentai?eil=19&amp;stulp=2"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IX.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SUNAUDOTŲ IR PARDUOTŲ ATSARGŲ SAVIKAINA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"http://biudzetasvs/dokumentai?eil=20&amp;stulp=1"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63 408,80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"http://biudzetasvs/dokumentai?eil=20&amp;stulp=2"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63 408,80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X.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SOCIALINIŲ IŠMOKŲ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"http://biudzetasvs/dokumentai?eil=21&amp;stulp=1"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"http://biudzetasvs/dokumentai?eil=21&amp;stulp=2"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XI.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NUOMOS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"http://biudzetasvs/dokumentai?eil=22&amp;stulp=1"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"http://biudzetasvs/dokumentai?eil=22&amp;stulp=2"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XII.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FINANSAVIMO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"http://biudzetasvs/dokumentai?eil=23&amp;stulp=1"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"http://biudzetasvs/dokumentai?eil=23&amp;stulp=2"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XIII.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KITŲ PASLAUGŲ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"http://biudzetasvs/dokumentai?eil=24&amp;stulp=1"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11 286,23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"http://biudzetasvs/dokumentai?eil=24&amp;stulp=2"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5 751,78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XIV.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KITOS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"http://biudzetasvs/dokumentai?eil=25&amp;stulp=1"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"http://biudzetasvs/dokumentai?eil=25&amp;stulp=2"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C.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PAGRINDINĖS VEIKLOS PERVIRŠIS AR DEFICITAS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"http://biudzetasvs/dokumentai?eil=26&amp;stulp=1"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41 443,40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"http://biudzetasvs/dokumentai?eil=26&amp;stulp=2"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20 391,21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D.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KITOS VEIKLOS REZULTATAS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"http://biudzetasvs/dokumentai?eil=27&amp;stulp=1"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886,00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"http://biudzetasvs/dokumentai?eil=27&amp;stulp=2"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446,00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KITOS VEIKLOS PAJAMOS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"http://biudzetasvs/dokumentai?eil=28&amp;stulp=1"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886,00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"http://biudzetasvs/dokumentai?eil=28&amp;stulp=2"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446,00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PERVESTINOS Į BIUDŽETĄ KITOS VEIKLOS PAJAMOS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"http://biudzetasvs/dokumentai?eil=29&amp;stulp=1"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"http://biudzetasvs/dokumentai?eil=29&amp;stulp=2"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III.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KITOS VEIKLOS SĄNAUDOS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"http://biudzetasvs/dokumentai?eil=30&amp;stulp=1"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"http://biudzetasvs/dokumentai?eil=30&amp;stulp=2"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E.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FINANSINĖS IR INVESTICINĖS VEIKLOS REZULTATAS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"http://biudzetasvs/dokumentai?eil=31&amp;stulp=1"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"http://biudzetasvs/dokumentai?eil=31&amp;stulp=2"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1,67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F.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APSKAITOS POLITIKOS KEITIMO IR ESMINIŲ APSKAITOS KLAIDŲ TAISYMO ĮTAKA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"http://biudzetasvs/dokumentai?eil=32&amp;stulp=1"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"http://biudzetasvs/dokumentai?eil=32&amp;stulp=2"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G.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PELNO MOKESTIS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"http://biudzetasvs/dokumentai?eil=33&amp;stulp=1"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"http://biudzetasvs/dokumentai?eil=33&amp;stulp=2"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H.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GRYNASIS PERVIRŠIS AR DEFICITAS PRIEŠ NUOSAVYBĖS METODO ĮTAKĄ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"http://biudzetasvs/dokumentai?eil=34&amp;stulp=1"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42 329,40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"http://biudzetasvs/dokumentai?eil=34&amp;stulp=2"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20 838,88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NUOSAVYBĖS METODO ĮTAKA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"http://biudzetasvs/dokumentai?eil=35&amp;stulp=1"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"http://biudzetasvs/dokumentai?eil=35&amp;stulp=2"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J.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GRYNASIS PERVIRŠIS AR DEFICITAS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"http://biudzetasvs/dokumentai?eil=36&amp;stulp=1"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42 329,40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"http://biudzetasvs/dokumentai?eil=36&amp;stulp=2"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20 838,88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TENKANTIS KONTROLIUOJANČIAJAM SUBJEKTUI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"http://biudzetasvs/dokumentai?eil=37&amp;stulp=1"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"http://biudzetasvs/dokumentai?eil=37&amp;stulp=2"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TENKANTIS MAŽUMOS DALIAI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"http://biudzetasvs/dokumentai?eil=38&amp;stulp=1"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"http://biudzetasvs/dokumentai?eil=38&amp;stulp=2"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1" w:hRule="atLeast"/>
        </w:trPr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4" w:hRule="atLeast"/>
        </w:trPr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960"/>
            </w:tblGrid>
            <w:tr>
              <w:trPr>
                <w:trHeight w:val="206" w:hRule="atLeast"/>
              </w:trPr>
              <w:tc>
                <w:tcPr>
                  <w:tcW w:w="4960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Direktorė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1"/>
            </w:tblGrid>
            <w:tr>
              <w:trPr>
                <w:trHeight w:val="206" w:hRule="atLeast"/>
              </w:trPr>
              <w:tc>
                <w:tcPr>
                  <w:tcW w:w="1841" w:type="dxa"/>
                  <w:tcBorders>
                    <w:top w:val="nil" w:color="000000" w:sz="3"/>
                    <w:left w:val="nil" w:color="000000" w:sz="3"/>
                    <w:bottom w:val="single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29"/>
            </w:tblGrid>
            <w:tr>
              <w:trPr>
                <w:trHeight w:val="206" w:hRule="atLeast"/>
              </w:trPr>
              <w:tc>
                <w:tcPr>
                  <w:tcW w:w="2129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RAMUTĖ KARPOVIČIENĖ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956"/>
            </w:tblGrid>
            <w:tr>
              <w:trPr>
                <w:trHeight w:val="206" w:hRule="atLeast"/>
              </w:trPr>
              <w:tc>
                <w:tcPr>
                  <w:tcW w:w="4956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(viešojo sektoriaus subjekto vadovas arba jo įgaliotas administracijos vadovas)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1"/>
            </w:tblGrid>
            <w:tr>
              <w:trPr>
                <w:trHeight w:val="206" w:hRule="atLeast"/>
              </w:trPr>
              <w:tc>
                <w:tcPr>
                  <w:tcW w:w="1841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(parašas)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29"/>
            </w:tblGrid>
            <w:tr>
              <w:trPr>
                <w:trHeight w:val="205" w:hRule="atLeast"/>
              </w:trPr>
              <w:tc>
                <w:tcPr>
                  <w:tcW w:w="2129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(vardas ir pavardė)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77" w:hRule="atLeast"/>
        </w:trPr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4" w:hRule="atLeast"/>
        </w:trPr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960"/>
            </w:tblGrid>
            <w:tr>
              <w:trPr>
                <w:trHeight w:val="206" w:hRule="atLeast"/>
              </w:trPr>
              <w:tc>
                <w:tcPr>
                  <w:tcW w:w="4960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Vyriausioji buhalterė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1"/>
            </w:tblGrid>
            <w:tr>
              <w:trPr>
                <w:trHeight w:val="206" w:hRule="atLeast"/>
              </w:trPr>
              <w:tc>
                <w:tcPr>
                  <w:tcW w:w="1841" w:type="dxa"/>
                  <w:tcBorders>
                    <w:top w:val="nil" w:color="000000" w:sz="3"/>
                    <w:left w:val="nil" w:color="000000" w:sz="3"/>
                    <w:bottom w:val="single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29"/>
            </w:tblGrid>
            <w:tr>
              <w:trPr>
                <w:trHeight w:val="206" w:hRule="atLeast"/>
              </w:trPr>
              <w:tc>
                <w:tcPr>
                  <w:tcW w:w="2129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Tatjana Genaitienė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956"/>
            </w:tblGrid>
            <w:tr>
              <w:trPr>
                <w:trHeight w:val="206" w:hRule="atLeast"/>
              </w:trPr>
              <w:tc>
                <w:tcPr>
                  <w:tcW w:w="4956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(vyriausiasis buhalteris (buhalteris))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1"/>
            </w:tblGrid>
            <w:tr>
              <w:trPr>
                <w:trHeight w:val="206" w:hRule="atLeast"/>
              </w:trPr>
              <w:tc>
                <w:tcPr>
                  <w:tcW w:w="1841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(parašas)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29"/>
            </w:tblGrid>
            <w:tr>
              <w:trPr>
                <w:trHeight w:val="205" w:hRule="atLeast"/>
              </w:trPr>
              <w:tc>
                <w:tcPr>
                  <w:tcW w:w="2129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(vardas ir pavardė)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1417" w:right="566" w:bottom="1417" w:left="170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228"/>
      <w:gridCol w:w="2409"/>
    </w:tblGrid>
    <w:tr>
      <w:trPr/>
      <w:tc>
        <w:tcPr>
          <w:tcW w:w="72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2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409"/>
          </w:tblGrid>
          <w:tr>
            <w:trPr>
              <w:trHeight w:val="205" w:hRule="atLeast"/>
            </w:trPr>
            <w:tc>
              <w:tcPr>
                <w:tcW w:w="2409" w:type="dxa"/>
                <w:tcBorders>
                  <w:top w:val="nil" w:color="000000" w:sz="3"/>
                  <w:left w:val="nil" w:color="000000" w:sz="3"/>
                  <w:bottom w:val="nil" w:color="000000" w:sz="3"/>
                  <w:right w:val="nil" w:color="000000" w:sz="3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begin" w:fldLock="0" w:dirty="0"/>
                </w:r>
                <w:r>
                  <w:rPr>
                    <w:rFonts w:ascii="Times New Roman" w:hAnsi="Times New Roman" w:eastAsia="Times New Roman"/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separate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1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end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iš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begin" w:fldLock="0" w:dirty="0"/>
                </w:r>
                <w:r>
                  <w:rPr>
                    <w:rFonts w:ascii="Times New Roman" w:hAnsi="Times New Roman" w:eastAsia="Times New Roman"/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separate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1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72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